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8ED6" w14:textId="77777777" w:rsidR="00231C61" w:rsidRPr="00A63F68" w:rsidRDefault="00231C61" w:rsidP="00231C61">
      <w:pPr>
        <w:ind w:left="2880"/>
        <w:rPr>
          <w:b/>
          <w:bCs/>
        </w:rPr>
      </w:pPr>
      <w:r>
        <w:rPr>
          <w:b/>
          <w:bCs/>
        </w:rPr>
        <w:t xml:space="preserve">         </w:t>
      </w:r>
      <w:r w:rsidRPr="00A63F68">
        <w:rPr>
          <w:b/>
          <w:bCs/>
        </w:rPr>
        <w:t>HEPBURN TOWNSHIP</w:t>
      </w:r>
    </w:p>
    <w:p w14:paraId="4A9F7A2A" w14:textId="77777777" w:rsidR="00231C61" w:rsidRPr="00A63F68" w:rsidRDefault="00231C61" w:rsidP="00231C61">
      <w:pPr>
        <w:jc w:val="center"/>
        <w:rPr>
          <w:b/>
          <w:bCs/>
        </w:rPr>
      </w:pPr>
      <w:r w:rsidRPr="00A63F68">
        <w:rPr>
          <w:b/>
          <w:bCs/>
        </w:rPr>
        <w:t>BOARD OF SUPERVISORS</w:t>
      </w:r>
    </w:p>
    <w:p w14:paraId="631E6F9A" w14:textId="77777777" w:rsidR="00231C61" w:rsidRPr="00A63F68" w:rsidRDefault="00231C61" w:rsidP="00231C61">
      <w:pPr>
        <w:jc w:val="center"/>
        <w:rPr>
          <w:b/>
          <w:bCs/>
        </w:rPr>
      </w:pPr>
      <w:r w:rsidRPr="00A63F68">
        <w:rPr>
          <w:b/>
          <w:bCs/>
        </w:rPr>
        <w:t>REGULAR MONTHLY MEETING MINUTES</w:t>
      </w:r>
    </w:p>
    <w:p w14:paraId="21AC58B0" w14:textId="1884E485" w:rsidR="00231C61" w:rsidRPr="00A63F68" w:rsidRDefault="00DC0F80" w:rsidP="00231C61">
      <w:pPr>
        <w:jc w:val="center"/>
        <w:rPr>
          <w:b/>
          <w:bCs/>
        </w:rPr>
      </w:pPr>
      <w:r>
        <w:rPr>
          <w:b/>
          <w:bCs/>
        </w:rPr>
        <w:t>August 12</w:t>
      </w:r>
      <w:r w:rsidR="00231C61">
        <w:rPr>
          <w:b/>
          <w:bCs/>
        </w:rPr>
        <w:t>, 2025</w:t>
      </w:r>
    </w:p>
    <w:p w14:paraId="6BD3276F" w14:textId="77777777" w:rsidR="00231C61" w:rsidRPr="00A63F68" w:rsidRDefault="00231C61" w:rsidP="00231C61">
      <w:pPr>
        <w:rPr>
          <w:b/>
          <w:bCs/>
        </w:rPr>
      </w:pPr>
    </w:p>
    <w:p w14:paraId="7D633707" w14:textId="01E62156" w:rsidR="00D83562" w:rsidRDefault="00231C61" w:rsidP="00231C61">
      <w:pPr>
        <w:rPr>
          <w:rFonts w:cs="Times New Roman"/>
        </w:rPr>
      </w:pPr>
      <w:r>
        <w:rPr>
          <w:rFonts w:cs="Times New Roman"/>
        </w:rPr>
        <w:t xml:space="preserve">Chairman Vollman </w:t>
      </w:r>
      <w:r w:rsidRPr="00A63F68">
        <w:rPr>
          <w:rFonts w:cs="Times New Roman"/>
        </w:rPr>
        <w:t xml:space="preserve">called the meeting to order at </w:t>
      </w:r>
      <w:r>
        <w:rPr>
          <w:rFonts w:cs="Times New Roman"/>
        </w:rPr>
        <w:t>7:00</w:t>
      </w:r>
      <w:r w:rsidRPr="00A63F68">
        <w:rPr>
          <w:rFonts w:cs="Times New Roman"/>
        </w:rPr>
        <w:t xml:space="preserve"> p.m. Supervisors</w:t>
      </w:r>
      <w:r>
        <w:rPr>
          <w:rFonts w:cs="Times New Roman"/>
        </w:rPr>
        <w:t xml:space="preserve"> Vollman</w:t>
      </w:r>
      <w:r w:rsidR="00DC0F80">
        <w:rPr>
          <w:rFonts w:cs="Times New Roman"/>
        </w:rPr>
        <w:t>, Bilbay and</w:t>
      </w:r>
      <w:r>
        <w:rPr>
          <w:rFonts w:cs="Times New Roman"/>
        </w:rPr>
        <w:t xml:space="preserve"> Quigel </w:t>
      </w:r>
      <w:r w:rsidRPr="00A63F68">
        <w:rPr>
          <w:rFonts w:cs="Times New Roman"/>
        </w:rPr>
        <w:t xml:space="preserve">were present, along with the Secretary/Treasurer and Zoning/Codes Officer. </w:t>
      </w:r>
    </w:p>
    <w:p w14:paraId="7EEA7834" w14:textId="77777777" w:rsidR="00231C61" w:rsidRPr="00A63F68" w:rsidRDefault="00231C61" w:rsidP="00231C61">
      <w:pPr>
        <w:rPr>
          <w:rFonts w:cs="Times New Roman"/>
        </w:rPr>
      </w:pPr>
    </w:p>
    <w:p w14:paraId="04127082" w14:textId="4B661282" w:rsidR="00231C61" w:rsidRDefault="00231C61" w:rsidP="00231C61">
      <w:pPr>
        <w:rPr>
          <w:rFonts w:cs="Times New Roman"/>
        </w:rPr>
      </w:pPr>
      <w:r w:rsidRPr="00A63F68">
        <w:rPr>
          <w:rFonts w:cs="Times New Roman"/>
        </w:rPr>
        <w:t>Secretary’s report was reviewed and</w:t>
      </w:r>
      <w:r>
        <w:rPr>
          <w:rFonts w:cs="Times New Roman"/>
        </w:rPr>
        <w:t xml:space="preserve"> approved </w:t>
      </w:r>
      <w:r w:rsidRPr="00A63F68">
        <w:rPr>
          <w:rFonts w:cs="Times New Roman"/>
        </w:rPr>
        <w:t xml:space="preserve">for the </w:t>
      </w:r>
      <w:r w:rsidR="00DC0F80">
        <w:rPr>
          <w:rFonts w:cs="Times New Roman"/>
        </w:rPr>
        <w:t>July 8</w:t>
      </w:r>
      <w:r>
        <w:rPr>
          <w:rFonts w:cs="Times New Roman"/>
        </w:rPr>
        <w:t>, 2025</w:t>
      </w:r>
      <w:r w:rsidRPr="00A63F68">
        <w:rPr>
          <w:rFonts w:cs="Times New Roman"/>
        </w:rPr>
        <w:t xml:space="preserve"> meeting</w:t>
      </w:r>
      <w:r>
        <w:rPr>
          <w:rFonts w:cs="Times New Roman"/>
        </w:rPr>
        <w:t xml:space="preserve">. </w:t>
      </w:r>
    </w:p>
    <w:p w14:paraId="5272EA64" w14:textId="45B989C6" w:rsidR="00231C61" w:rsidRPr="008A0D1B" w:rsidRDefault="00DC0F80" w:rsidP="00231C61">
      <w:pPr>
        <w:pStyle w:val="ListParagraph"/>
        <w:numPr>
          <w:ilvl w:val="0"/>
          <w:numId w:val="1"/>
        </w:numPr>
        <w:contextualSpacing w:val="0"/>
        <w:rPr>
          <w:rFonts w:cs="Times New Roman"/>
        </w:rPr>
      </w:pPr>
      <w:r>
        <w:rPr>
          <w:rFonts w:cs="Times New Roman"/>
        </w:rPr>
        <w:t>Vollman</w:t>
      </w:r>
      <w:r w:rsidR="00231C61" w:rsidRPr="008A0D1B">
        <w:rPr>
          <w:rFonts w:cs="Times New Roman"/>
        </w:rPr>
        <w:t xml:space="preserve"> motion</w:t>
      </w:r>
    </w:p>
    <w:p w14:paraId="1D96DCE4" w14:textId="2C684526" w:rsidR="00231C61" w:rsidRPr="00A63F68" w:rsidRDefault="00D83562" w:rsidP="00231C61">
      <w:pPr>
        <w:pStyle w:val="ListParagraph"/>
        <w:widowControl/>
        <w:numPr>
          <w:ilvl w:val="0"/>
          <w:numId w:val="1"/>
        </w:numPr>
        <w:suppressAutoHyphens w:val="0"/>
        <w:rPr>
          <w:rFonts w:cs="Times New Roman"/>
        </w:rPr>
      </w:pPr>
      <w:r>
        <w:rPr>
          <w:rFonts w:cs="Times New Roman"/>
        </w:rPr>
        <w:t>Bilbay second</w:t>
      </w:r>
    </w:p>
    <w:p w14:paraId="3FA4D325" w14:textId="03A12B25" w:rsidR="00231C61" w:rsidRPr="00A63F68" w:rsidRDefault="00231C61" w:rsidP="00231C61">
      <w:pPr>
        <w:pStyle w:val="ListParagraph"/>
        <w:widowControl/>
        <w:numPr>
          <w:ilvl w:val="1"/>
          <w:numId w:val="1"/>
        </w:numPr>
        <w:suppressAutoHyphens w:val="0"/>
        <w:rPr>
          <w:rFonts w:cs="Times New Roman"/>
        </w:rPr>
      </w:pPr>
      <w:r w:rsidRPr="00A63F68">
        <w:rPr>
          <w:rFonts w:cs="Times New Roman"/>
        </w:rPr>
        <w:t xml:space="preserve">Approved </w:t>
      </w:r>
      <w:r w:rsidR="00D83562">
        <w:rPr>
          <w:rFonts w:cs="Times New Roman"/>
        </w:rPr>
        <w:t>3</w:t>
      </w:r>
      <w:r w:rsidRPr="00A63F68">
        <w:rPr>
          <w:rFonts w:cs="Times New Roman"/>
        </w:rPr>
        <w:t>-0</w:t>
      </w:r>
    </w:p>
    <w:p w14:paraId="314514C0" w14:textId="77777777" w:rsidR="00231C61" w:rsidRPr="00A63F68" w:rsidRDefault="00231C61" w:rsidP="00231C61">
      <w:pPr>
        <w:pStyle w:val="ListParagraph"/>
        <w:widowControl/>
        <w:suppressAutoHyphens w:val="0"/>
        <w:ind w:left="1080"/>
        <w:rPr>
          <w:rFonts w:cs="Times New Roman"/>
        </w:rPr>
      </w:pPr>
    </w:p>
    <w:p w14:paraId="4239C937" w14:textId="77777777" w:rsidR="00231C61" w:rsidRDefault="00231C61" w:rsidP="00231C61">
      <w:pPr>
        <w:rPr>
          <w:rFonts w:cs="Times New Roman"/>
        </w:rPr>
      </w:pPr>
      <w:r w:rsidRPr="00A63F68">
        <w:rPr>
          <w:rFonts w:cs="Times New Roman"/>
        </w:rPr>
        <w:t xml:space="preserve">Treasurer’s Report was reviewed and </w:t>
      </w:r>
      <w:r>
        <w:rPr>
          <w:rFonts w:cs="Times New Roman"/>
        </w:rPr>
        <w:t>approved.</w:t>
      </w:r>
    </w:p>
    <w:p w14:paraId="3DE9170D" w14:textId="43407D50" w:rsidR="00231C61" w:rsidRPr="008A0D1B" w:rsidRDefault="00231C61" w:rsidP="00231C61">
      <w:pPr>
        <w:pStyle w:val="ListParagraph"/>
        <w:numPr>
          <w:ilvl w:val="0"/>
          <w:numId w:val="1"/>
        </w:numPr>
        <w:contextualSpacing w:val="0"/>
        <w:rPr>
          <w:rFonts w:cs="Times New Roman"/>
        </w:rPr>
      </w:pPr>
      <w:r>
        <w:rPr>
          <w:rFonts w:cs="Times New Roman"/>
        </w:rPr>
        <w:t>Quigel motion</w:t>
      </w:r>
    </w:p>
    <w:p w14:paraId="32261FEC" w14:textId="796213B7" w:rsidR="00231C61" w:rsidRPr="00A63F68" w:rsidRDefault="00DC0F80" w:rsidP="00231C61">
      <w:pPr>
        <w:pStyle w:val="ListParagraph"/>
        <w:widowControl/>
        <w:numPr>
          <w:ilvl w:val="0"/>
          <w:numId w:val="1"/>
        </w:numPr>
        <w:suppressAutoHyphens w:val="0"/>
        <w:rPr>
          <w:rFonts w:cs="Times New Roman"/>
        </w:rPr>
      </w:pPr>
      <w:r>
        <w:rPr>
          <w:rFonts w:cs="Times New Roman"/>
        </w:rPr>
        <w:t>Bilbay second</w:t>
      </w:r>
    </w:p>
    <w:p w14:paraId="7BA35E2C" w14:textId="1281E435" w:rsidR="00231C61" w:rsidRPr="00A63F68" w:rsidRDefault="00231C61" w:rsidP="00231C61">
      <w:pPr>
        <w:pStyle w:val="ListParagraph"/>
        <w:widowControl/>
        <w:numPr>
          <w:ilvl w:val="1"/>
          <w:numId w:val="1"/>
        </w:numPr>
        <w:suppressAutoHyphens w:val="0"/>
        <w:rPr>
          <w:rFonts w:cs="Times New Roman"/>
        </w:rPr>
      </w:pPr>
      <w:r w:rsidRPr="00A63F68">
        <w:rPr>
          <w:rFonts w:cs="Times New Roman"/>
        </w:rPr>
        <w:t xml:space="preserve">Approved </w:t>
      </w:r>
      <w:r w:rsidR="00D83562">
        <w:rPr>
          <w:rFonts w:cs="Times New Roman"/>
        </w:rPr>
        <w:t>3</w:t>
      </w:r>
      <w:r w:rsidRPr="00A63F68">
        <w:rPr>
          <w:rFonts w:cs="Times New Roman"/>
        </w:rPr>
        <w:t>-0</w:t>
      </w:r>
    </w:p>
    <w:p w14:paraId="4560BC17" w14:textId="77777777" w:rsidR="00231C61" w:rsidRPr="00A63F68" w:rsidRDefault="00231C61" w:rsidP="00231C61">
      <w:pPr>
        <w:rPr>
          <w:rFonts w:cs="Times New Roman"/>
        </w:rPr>
      </w:pPr>
    </w:p>
    <w:p w14:paraId="2B1C8CCF" w14:textId="2360B34F" w:rsidR="00231C61" w:rsidRPr="00A63F68" w:rsidRDefault="00231C61" w:rsidP="00231C61">
      <w:pPr>
        <w:ind w:left="360"/>
        <w:rPr>
          <w:rFonts w:cs="Times New Roman"/>
        </w:rPr>
      </w:pPr>
      <w:r w:rsidRPr="00A63F68">
        <w:rPr>
          <w:rFonts w:cs="Times New Roman"/>
        </w:rPr>
        <w:t>Ending balance in General Fund – $</w:t>
      </w:r>
      <w:r w:rsidR="00DC0F80">
        <w:rPr>
          <w:rFonts w:cs="Times New Roman"/>
        </w:rPr>
        <w:t>506,913.64</w:t>
      </w:r>
    </w:p>
    <w:p w14:paraId="01529B7F" w14:textId="4E530CB1" w:rsidR="00231C61" w:rsidRPr="00A63F68" w:rsidRDefault="00231C61" w:rsidP="00231C61">
      <w:pPr>
        <w:ind w:left="360" w:hanging="360"/>
        <w:rPr>
          <w:rFonts w:cs="Times New Roman"/>
        </w:rPr>
      </w:pPr>
      <w:r w:rsidRPr="00A63F68">
        <w:rPr>
          <w:rFonts w:cs="Times New Roman"/>
        </w:rPr>
        <w:tab/>
        <w:t>Ending balance in Savings Account – $</w:t>
      </w:r>
      <w:r>
        <w:rPr>
          <w:rFonts w:cs="Times New Roman"/>
        </w:rPr>
        <w:t>13</w:t>
      </w:r>
      <w:r w:rsidR="00D83562">
        <w:rPr>
          <w:rFonts w:cs="Times New Roman"/>
        </w:rPr>
        <w:t>6,</w:t>
      </w:r>
      <w:r w:rsidR="00DC0F80">
        <w:rPr>
          <w:rFonts w:cs="Times New Roman"/>
        </w:rPr>
        <w:t>717.56</w:t>
      </w:r>
    </w:p>
    <w:p w14:paraId="5889A5C2" w14:textId="51F158A6" w:rsidR="00231C61" w:rsidRPr="00A63F68" w:rsidRDefault="00231C61" w:rsidP="00D83562">
      <w:pPr>
        <w:ind w:left="360" w:hanging="360"/>
        <w:rPr>
          <w:rFonts w:cs="Times New Roman"/>
        </w:rPr>
      </w:pPr>
      <w:r w:rsidRPr="00A63F68">
        <w:rPr>
          <w:rFonts w:cs="Times New Roman"/>
        </w:rPr>
        <w:tab/>
        <w:t>Act 13 Impact Fee Balance – $</w:t>
      </w:r>
      <w:r w:rsidR="00D83562">
        <w:rPr>
          <w:rFonts w:cs="Times New Roman"/>
        </w:rPr>
        <w:t>26</w:t>
      </w:r>
      <w:r w:rsidR="00DC0F80">
        <w:rPr>
          <w:rFonts w:cs="Times New Roman"/>
        </w:rPr>
        <w:t>7,405.70</w:t>
      </w:r>
    </w:p>
    <w:p w14:paraId="33A8D8E5" w14:textId="77777777" w:rsidR="00231C61" w:rsidRPr="00A63F68" w:rsidRDefault="00231C61" w:rsidP="00231C61">
      <w:pPr>
        <w:ind w:left="360" w:hanging="360"/>
        <w:rPr>
          <w:rFonts w:cs="Times New Roman"/>
        </w:rPr>
      </w:pPr>
      <w:r w:rsidRPr="00A63F68">
        <w:rPr>
          <w:rFonts w:cs="Times New Roman"/>
        </w:rPr>
        <w:tab/>
        <w:t>Investments Account – $</w:t>
      </w:r>
      <w:r>
        <w:rPr>
          <w:rFonts w:cs="Times New Roman"/>
        </w:rPr>
        <w:t>982,341.25</w:t>
      </w:r>
    </w:p>
    <w:p w14:paraId="6F95A5BA" w14:textId="44B14A5F" w:rsidR="00231C61" w:rsidRPr="00742218" w:rsidRDefault="00231C61" w:rsidP="00231C61">
      <w:pPr>
        <w:pStyle w:val="ListParagraph"/>
        <w:widowControl/>
        <w:suppressAutoHyphens w:val="0"/>
        <w:spacing w:after="200"/>
        <w:ind w:left="40" w:firstLine="320"/>
        <w:rPr>
          <w:rFonts w:cs="Times New Roman"/>
        </w:rPr>
      </w:pPr>
      <w:r w:rsidRPr="00A63F68">
        <w:rPr>
          <w:rFonts w:cs="Times New Roman"/>
        </w:rPr>
        <w:t>Ending balance in State Liquid Fuel Fund – $</w:t>
      </w:r>
      <w:r w:rsidR="003A7D66">
        <w:rPr>
          <w:rFonts w:cs="Times New Roman"/>
        </w:rPr>
        <w:t>16</w:t>
      </w:r>
      <w:r w:rsidR="00DC0F80">
        <w:rPr>
          <w:rFonts w:cs="Times New Roman"/>
        </w:rPr>
        <w:t>1,272.00</w:t>
      </w:r>
    </w:p>
    <w:p w14:paraId="5B03B6EC" w14:textId="77777777" w:rsidR="00231C61" w:rsidRPr="00A63F68" w:rsidRDefault="00231C61" w:rsidP="00231C61">
      <w:pPr>
        <w:rPr>
          <w:rFonts w:cs="Times New Roman"/>
          <w:bCs/>
        </w:rPr>
      </w:pPr>
      <w:r w:rsidRPr="00A63F68">
        <w:rPr>
          <w:rFonts w:cs="Times New Roman"/>
          <w:b/>
        </w:rPr>
        <w:t>TOWNSHIP RESIDENTS</w:t>
      </w:r>
    </w:p>
    <w:p w14:paraId="37058AC7" w14:textId="7A6F8E19" w:rsidR="00231C61" w:rsidRPr="00DC0F80" w:rsidRDefault="00DC0F80" w:rsidP="00231C61">
      <w:pPr>
        <w:pStyle w:val="ListParagraph"/>
        <w:numPr>
          <w:ilvl w:val="0"/>
          <w:numId w:val="10"/>
        </w:numPr>
        <w:rPr>
          <w:rFonts w:cs="Times New Roman"/>
        </w:rPr>
      </w:pPr>
      <w:r>
        <w:rPr>
          <w:rFonts w:cs="Times New Roman"/>
          <w:bCs/>
        </w:rPr>
        <w:t>Marshall Sparks, 505 Lehman Drive – Mr. Sparks stated that the noise at the Hensler well pad is loud again periodically.  Supervisor Vollman will email Greg Saunders regarding this issue.  Mr. Spargs has tried to contact Mr. Saunders and Formentera, but cannot get a response.</w:t>
      </w:r>
    </w:p>
    <w:p w14:paraId="1F25EA04" w14:textId="033E6811" w:rsidR="00DC0F80" w:rsidRPr="00B965E1" w:rsidRDefault="00DC0F80" w:rsidP="00231C61">
      <w:pPr>
        <w:pStyle w:val="ListParagraph"/>
        <w:numPr>
          <w:ilvl w:val="0"/>
          <w:numId w:val="10"/>
        </w:numPr>
        <w:rPr>
          <w:rFonts w:cs="Times New Roman"/>
        </w:rPr>
      </w:pPr>
      <w:r>
        <w:rPr>
          <w:rFonts w:cs="Times New Roman"/>
          <w:bCs/>
        </w:rPr>
        <w:t>Clyde Schon, 334 Schon Lane – Mr. Schon stated that Arnold Taylor wants to receive fill and millings from HRI.  It is unknown if he will sell these items or use them himself.  The solicitor suggest</w:t>
      </w:r>
      <w:r w:rsidR="00B965E1">
        <w:rPr>
          <w:rFonts w:cs="Times New Roman"/>
          <w:bCs/>
        </w:rPr>
        <w:t>ed</w:t>
      </w:r>
      <w:r>
        <w:rPr>
          <w:rFonts w:cs="Times New Roman"/>
          <w:bCs/>
        </w:rPr>
        <w:t xml:space="preserve"> that Mr. Taylor and a rep from HRI should attend the September</w:t>
      </w:r>
      <w:r w:rsidR="00B965E1">
        <w:rPr>
          <w:rFonts w:cs="Times New Roman"/>
          <w:bCs/>
        </w:rPr>
        <w:t xml:space="preserve"> 9</w:t>
      </w:r>
      <w:r>
        <w:rPr>
          <w:rFonts w:cs="Times New Roman"/>
          <w:bCs/>
        </w:rPr>
        <w:t xml:space="preserve"> meeting. </w:t>
      </w:r>
      <w:r w:rsidR="00B965E1">
        <w:rPr>
          <w:rFonts w:cs="Times New Roman"/>
          <w:bCs/>
        </w:rPr>
        <w:t>A</w:t>
      </w:r>
      <w:r>
        <w:rPr>
          <w:rFonts w:cs="Times New Roman"/>
          <w:bCs/>
        </w:rPr>
        <w:t xml:space="preserve"> representative from Seneca plans on also attending</w:t>
      </w:r>
      <w:r w:rsidR="00B965E1">
        <w:rPr>
          <w:rFonts w:cs="Times New Roman"/>
          <w:bCs/>
        </w:rPr>
        <w:t>.</w:t>
      </w:r>
    </w:p>
    <w:p w14:paraId="6B94AF09" w14:textId="4F4907C2" w:rsidR="00B965E1" w:rsidRPr="00B965E1" w:rsidRDefault="00B965E1" w:rsidP="00231C61">
      <w:pPr>
        <w:pStyle w:val="ListParagraph"/>
        <w:numPr>
          <w:ilvl w:val="0"/>
          <w:numId w:val="10"/>
        </w:numPr>
        <w:rPr>
          <w:rFonts w:cs="Times New Roman"/>
        </w:rPr>
      </w:pPr>
      <w:r>
        <w:rPr>
          <w:rFonts w:cs="Times New Roman"/>
          <w:bCs/>
        </w:rPr>
        <w:t>Kenneth Snyder – 2405 SR 973 East</w:t>
      </w:r>
      <w:r>
        <w:rPr>
          <w:rFonts w:cs="Times New Roman"/>
          <w:bCs/>
        </w:rPr>
        <w:t xml:space="preserve"> – Mr. Snyder requested an update on the playground expansion.  This project is still being worked on, but it is slow going.</w:t>
      </w:r>
    </w:p>
    <w:p w14:paraId="173BE053" w14:textId="23E8E831" w:rsidR="00B965E1" w:rsidRPr="00B965E1" w:rsidRDefault="00B965E1" w:rsidP="00231C61">
      <w:pPr>
        <w:pStyle w:val="ListParagraph"/>
        <w:numPr>
          <w:ilvl w:val="0"/>
          <w:numId w:val="10"/>
        </w:numPr>
        <w:rPr>
          <w:rFonts w:cs="Times New Roman"/>
        </w:rPr>
      </w:pPr>
      <w:r>
        <w:rPr>
          <w:rFonts w:cs="Times New Roman"/>
          <w:bCs/>
        </w:rPr>
        <w:t>Karen Confer, 2702 Pleasant Valley Road – Mrs. Confer requested an update on the Kimble property on Bloomingrove Road. This will be covered under old business.</w:t>
      </w:r>
    </w:p>
    <w:p w14:paraId="2C240E8E" w14:textId="4DE6C6C7" w:rsidR="00B965E1" w:rsidRPr="00D41B8F" w:rsidRDefault="00B965E1" w:rsidP="00231C61">
      <w:pPr>
        <w:pStyle w:val="ListParagraph"/>
        <w:numPr>
          <w:ilvl w:val="0"/>
          <w:numId w:val="10"/>
        </w:numPr>
        <w:rPr>
          <w:rFonts w:cs="Times New Roman"/>
        </w:rPr>
      </w:pPr>
      <w:r>
        <w:rPr>
          <w:rFonts w:cs="Times New Roman"/>
          <w:bCs/>
        </w:rPr>
        <w:t>Jeff Yeager, 324 Sawmill Road – Mr. Yeager read a statement regarding the feeding of feral cats by a resident in the trailer park next to his property.  The cats are creating a problem as to the number of cats and the fact that they are roaming everywhere, including on his property. This is a problem that the Township has no control over.</w:t>
      </w:r>
    </w:p>
    <w:p w14:paraId="21D0B1CD" w14:textId="77777777" w:rsidR="00231C61" w:rsidRPr="003A7D66" w:rsidRDefault="00231C61" w:rsidP="003A7D66">
      <w:pPr>
        <w:rPr>
          <w:rFonts w:cs="Times New Roman"/>
        </w:rPr>
      </w:pPr>
    </w:p>
    <w:p w14:paraId="5E41BD4B" w14:textId="77777777" w:rsidR="00231C61" w:rsidRPr="00A63F68" w:rsidRDefault="00231C61" w:rsidP="00231C61">
      <w:pPr>
        <w:rPr>
          <w:rFonts w:cs="Times New Roman"/>
        </w:rPr>
      </w:pPr>
      <w:r w:rsidRPr="00A63F68">
        <w:rPr>
          <w:rFonts w:cs="Times New Roman"/>
          <w:b/>
        </w:rPr>
        <w:t xml:space="preserve">POLICE REPORT – </w:t>
      </w:r>
      <w:r>
        <w:rPr>
          <w:rFonts w:cs="Times New Roman"/>
          <w:bCs/>
        </w:rPr>
        <w:t>Chief Kriner</w:t>
      </w:r>
    </w:p>
    <w:p w14:paraId="1B07CC73" w14:textId="65ED4A18" w:rsidR="00231C61" w:rsidRPr="00231C61" w:rsidRDefault="00B965E1" w:rsidP="00231C61">
      <w:pPr>
        <w:pStyle w:val="ListParagraph"/>
        <w:numPr>
          <w:ilvl w:val="0"/>
          <w:numId w:val="10"/>
        </w:numPr>
        <w:rPr>
          <w:rFonts w:cs="Times New Roman"/>
          <w:kern w:val="24"/>
        </w:rPr>
      </w:pPr>
      <w:r>
        <w:rPr>
          <w:rFonts w:cs="Times New Roman"/>
          <w:kern w:val="24"/>
        </w:rPr>
        <w:t>No Police Officers attended the meeting.  The police report shows 42 calls in July.</w:t>
      </w:r>
    </w:p>
    <w:p w14:paraId="153B2854" w14:textId="77777777" w:rsidR="00231C61" w:rsidRPr="004566FD" w:rsidRDefault="00231C61" w:rsidP="00231C61">
      <w:pPr>
        <w:pStyle w:val="ListParagraph"/>
        <w:contextualSpacing w:val="0"/>
        <w:rPr>
          <w:rFonts w:cs="Times New Roman"/>
          <w:kern w:val="24"/>
        </w:rPr>
      </w:pPr>
    </w:p>
    <w:p w14:paraId="1986DC1C" w14:textId="7AE616D6" w:rsidR="00231C61" w:rsidRDefault="00231C61" w:rsidP="00231C61">
      <w:pPr>
        <w:widowControl/>
        <w:suppressAutoHyphens w:val="0"/>
        <w:rPr>
          <w:rFonts w:cs="Times New Roman"/>
        </w:rPr>
      </w:pPr>
      <w:r w:rsidRPr="00A63F68">
        <w:rPr>
          <w:rFonts w:cs="Times New Roman"/>
          <w:b/>
        </w:rPr>
        <w:t>FIRE COMPANY</w:t>
      </w:r>
      <w:r w:rsidRPr="00A63F68">
        <w:rPr>
          <w:rFonts w:cs="Times New Roman"/>
        </w:rPr>
        <w:t xml:space="preserve"> – </w:t>
      </w:r>
      <w:r w:rsidR="00BD7C1C">
        <w:rPr>
          <w:rFonts w:cs="Times New Roman"/>
        </w:rPr>
        <w:t>Chief Confer</w:t>
      </w:r>
    </w:p>
    <w:p w14:paraId="437483E1" w14:textId="6FBD9196" w:rsidR="00231C61" w:rsidRPr="00231C61" w:rsidRDefault="00D83562" w:rsidP="00231C61">
      <w:pPr>
        <w:pStyle w:val="ListParagraph"/>
        <w:widowControl/>
        <w:numPr>
          <w:ilvl w:val="0"/>
          <w:numId w:val="10"/>
        </w:numPr>
        <w:suppressAutoHyphens w:val="0"/>
        <w:rPr>
          <w:rFonts w:cs="Times New Roman"/>
        </w:rPr>
      </w:pPr>
      <w:r>
        <w:rPr>
          <w:rFonts w:cs="Times New Roman"/>
        </w:rPr>
        <w:lastRenderedPageBreak/>
        <w:t xml:space="preserve">There were </w:t>
      </w:r>
      <w:r w:rsidR="00B965E1">
        <w:rPr>
          <w:rFonts w:cs="Times New Roman"/>
        </w:rPr>
        <w:t>36</w:t>
      </w:r>
      <w:r>
        <w:rPr>
          <w:rFonts w:cs="Times New Roman"/>
        </w:rPr>
        <w:t xml:space="preserve"> calls in the month of Ju</w:t>
      </w:r>
      <w:r w:rsidR="00B965E1">
        <w:rPr>
          <w:rFonts w:cs="Times New Roman"/>
        </w:rPr>
        <w:t>ly</w:t>
      </w:r>
      <w:r>
        <w:rPr>
          <w:rFonts w:cs="Times New Roman"/>
        </w:rPr>
        <w:t>, 3</w:t>
      </w:r>
      <w:r w:rsidR="00B965E1">
        <w:rPr>
          <w:rFonts w:cs="Times New Roman"/>
        </w:rPr>
        <w:t>59</w:t>
      </w:r>
      <w:r>
        <w:rPr>
          <w:rFonts w:cs="Times New Roman"/>
        </w:rPr>
        <w:t xml:space="preserve"> YTD.</w:t>
      </w:r>
      <w:r w:rsidR="00B965E1">
        <w:rPr>
          <w:rFonts w:cs="Times New Roman"/>
        </w:rPr>
        <w:t xml:space="preserve"> The car show was very successful.  There were 94 cars.  This is something that will be done again.  Handgun bingo will be held in November and a Big Bang </w:t>
      </w:r>
      <w:r w:rsidR="00B02961">
        <w:rPr>
          <w:rFonts w:cs="Times New Roman"/>
        </w:rPr>
        <w:t>will take place in the spring.</w:t>
      </w:r>
    </w:p>
    <w:p w14:paraId="67F42D85" w14:textId="77777777" w:rsidR="00231C61" w:rsidRPr="00DF56F2" w:rsidRDefault="00231C61" w:rsidP="00231C61">
      <w:pPr>
        <w:widowControl/>
        <w:suppressAutoHyphens w:val="0"/>
        <w:rPr>
          <w:rFonts w:cs="Times New Roman"/>
        </w:rPr>
      </w:pPr>
    </w:p>
    <w:p w14:paraId="1D833EE8" w14:textId="77777777" w:rsidR="00231C61" w:rsidRDefault="00231C61" w:rsidP="00231C61">
      <w:pPr>
        <w:widowControl/>
        <w:suppressAutoHyphens w:val="0"/>
        <w:rPr>
          <w:rFonts w:cs="Times New Roman"/>
          <w:b/>
          <w:bCs/>
        </w:rPr>
      </w:pPr>
      <w:r w:rsidRPr="00862C83">
        <w:rPr>
          <w:rFonts w:cs="Times New Roman"/>
          <w:b/>
          <w:bCs/>
        </w:rPr>
        <w:t>SEO – Mike McClain</w:t>
      </w:r>
    </w:p>
    <w:p w14:paraId="4F10F9DC" w14:textId="77777777" w:rsidR="00231C61" w:rsidRPr="003F1FE3" w:rsidRDefault="00231C61" w:rsidP="00231C61">
      <w:pPr>
        <w:pStyle w:val="ListParagraph"/>
        <w:widowControl/>
        <w:numPr>
          <w:ilvl w:val="0"/>
          <w:numId w:val="6"/>
        </w:numPr>
        <w:suppressAutoHyphens w:val="0"/>
        <w:contextualSpacing w:val="0"/>
        <w:rPr>
          <w:rFonts w:cs="Times New Roman"/>
        </w:rPr>
      </w:pPr>
      <w:r>
        <w:rPr>
          <w:rFonts w:cs="Times New Roman"/>
        </w:rPr>
        <w:t>The SEO was not present.</w:t>
      </w:r>
    </w:p>
    <w:p w14:paraId="2CF481E2" w14:textId="77777777" w:rsidR="00231C61" w:rsidRDefault="00231C61" w:rsidP="00231C61">
      <w:pPr>
        <w:widowControl/>
        <w:suppressAutoHyphens w:val="0"/>
        <w:rPr>
          <w:rFonts w:cs="Times New Roman"/>
          <w:b/>
        </w:rPr>
      </w:pPr>
    </w:p>
    <w:p w14:paraId="05570244" w14:textId="502546DC" w:rsidR="00ED49D8" w:rsidRDefault="00231C61" w:rsidP="00341159">
      <w:pPr>
        <w:widowControl/>
        <w:suppressAutoHyphens w:val="0"/>
        <w:rPr>
          <w:rFonts w:cs="Times New Roman"/>
        </w:rPr>
      </w:pPr>
      <w:r w:rsidRPr="00A63F68">
        <w:rPr>
          <w:rFonts w:cs="Times New Roman"/>
          <w:b/>
        </w:rPr>
        <w:t>ROAD FOREMAN REPORT</w:t>
      </w:r>
      <w:r w:rsidRPr="00A63F68">
        <w:rPr>
          <w:rFonts w:cs="Times New Roman"/>
        </w:rPr>
        <w:t xml:space="preserve"> – </w:t>
      </w:r>
      <w:r>
        <w:rPr>
          <w:rFonts w:cs="Times New Roman"/>
        </w:rPr>
        <w:t>Scott Paulhamus</w:t>
      </w:r>
    </w:p>
    <w:p w14:paraId="3E8A8F6B" w14:textId="223D2C12" w:rsidR="00341159" w:rsidRDefault="00341159" w:rsidP="00341159">
      <w:pPr>
        <w:pStyle w:val="ListParagraph"/>
        <w:widowControl/>
        <w:numPr>
          <w:ilvl w:val="0"/>
          <w:numId w:val="6"/>
        </w:numPr>
        <w:suppressAutoHyphens w:val="0"/>
        <w:rPr>
          <w:rFonts w:cs="Times New Roman"/>
        </w:rPr>
      </w:pPr>
      <w:r w:rsidRPr="00341159">
        <w:rPr>
          <w:rFonts w:cs="Times New Roman"/>
        </w:rPr>
        <w:t xml:space="preserve">Mr. Paulhamus </w:t>
      </w:r>
      <w:r w:rsidR="00B02961">
        <w:rPr>
          <w:rFonts w:cs="Times New Roman"/>
        </w:rPr>
        <w:t>sated that the John Deere Zero-turn has been delivered.  A mower is being rented to finish mowing as the hitch  for the mower punctured the transmission on the John Deere tractor.</w:t>
      </w:r>
    </w:p>
    <w:p w14:paraId="55E2D50A" w14:textId="77777777" w:rsidR="00341159" w:rsidRDefault="00341159" w:rsidP="00341159">
      <w:pPr>
        <w:widowControl/>
        <w:suppressAutoHyphens w:val="0"/>
        <w:rPr>
          <w:rFonts w:cs="Times New Roman"/>
        </w:rPr>
      </w:pPr>
    </w:p>
    <w:p w14:paraId="08DE8417" w14:textId="04BF6B78" w:rsidR="00231C61" w:rsidRPr="00A63F68" w:rsidRDefault="00231C61" w:rsidP="00341159">
      <w:pPr>
        <w:widowControl/>
        <w:suppressAutoHyphens w:val="0"/>
        <w:rPr>
          <w:rFonts w:cs="Times New Roman"/>
        </w:rPr>
      </w:pPr>
      <w:r w:rsidRPr="00A63F68">
        <w:rPr>
          <w:rFonts w:cs="Times New Roman"/>
          <w:b/>
        </w:rPr>
        <w:t>ZONING/CODES OFFICER</w:t>
      </w:r>
      <w:r w:rsidRPr="00A63F68">
        <w:rPr>
          <w:rFonts w:cs="Times New Roman"/>
        </w:rPr>
        <w:t xml:space="preserve"> – Don Robinson</w:t>
      </w:r>
    </w:p>
    <w:p w14:paraId="5B7E1FD3" w14:textId="7344C091" w:rsidR="00231C61" w:rsidRPr="00821EA8" w:rsidRDefault="00231C61" w:rsidP="00231C61">
      <w:pPr>
        <w:pStyle w:val="ListParagraph"/>
        <w:widowControl/>
        <w:numPr>
          <w:ilvl w:val="0"/>
          <w:numId w:val="2"/>
        </w:numPr>
        <w:suppressAutoHyphens w:val="0"/>
        <w:rPr>
          <w:rFonts w:cs="Times New Roman"/>
        </w:rPr>
      </w:pPr>
      <w:r w:rsidRPr="00A63F68">
        <w:rPr>
          <w:rFonts w:cs="Times New Roman"/>
        </w:rPr>
        <w:t xml:space="preserve">There </w:t>
      </w:r>
      <w:r>
        <w:rPr>
          <w:rFonts w:cs="Times New Roman"/>
        </w:rPr>
        <w:t xml:space="preserve">were </w:t>
      </w:r>
      <w:r w:rsidR="00B02961">
        <w:rPr>
          <w:rFonts w:cs="Times New Roman"/>
        </w:rPr>
        <w:t>three</w:t>
      </w:r>
      <w:r w:rsidRPr="00A63F68">
        <w:rPr>
          <w:rFonts w:cs="Times New Roman"/>
        </w:rPr>
        <w:t xml:space="preserve"> zoning permit</w:t>
      </w:r>
      <w:r>
        <w:rPr>
          <w:rFonts w:cs="Times New Roman"/>
        </w:rPr>
        <w:t>s</w:t>
      </w:r>
      <w:r w:rsidRPr="00A63F68">
        <w:rPr>
          <w:rFonts w:cs="Times New Roman"/>
        </w:rPr>
        <w:t xml:space="preserve"> issued in the month of</w:t>
      </w:r>
      <w:r w:rsidR="001140B3">
        <w:rPr>
          <w:rFonts w:cs="Times New Roman"/>
        </w:rPr>
        <w:t xml:space="preserve"> </w:t>
      </w:r>
      <w:r w:rsidR="00B02961">
        <w:rPr>
          <w:rFonts w:cs="Times New Roman"/>
        </w:rPr>
        <w:t>July.</w:t>
      </w:r>
      <w:r>
        <w:rPr>
          <w:rFonts w:cs="Times New Roman"/>
        </w:rPr>
        <w:t xml:space="preserve"> See attached list of activities addressed during the month.                                                             </w:t>
      </w:r>
    </w:p>
    <w:p w14:paraId="1097C7B5" w14:textId="77777777" w:rsidR="00231C61" w:rsidRDefault="00231C61" w:rsidP="00231C61">
      <w:pPr>
        <w:rPr>
          <w:rFonts w:cs="Times New Roman"/>
          <w:b/>
        </w:rPr>
      </w:pPr>
    </w:p>
    <w:p w14:paraId="29D52D5E" w14:textId="77777777" w:rsidR="00231C61" w:rsidRPr="00A63F68" w:rsidRDefault="00231C61" w:rsidP="00231C61">
      <w:pPr>
        <w:rPr>
          <w:rFonts w:cs="Times New Roman"/>
          <w:b/>
        </w:rPr>
      </w:pPr>
      <w:r w:rsidRPr="00A63F68">
        <w:rPr>
          <w:rFonts w:cs="Times New Roman"/>
          <w:b/>
        </w:rPr>
        <w:t>OLD BUSINESS</w:t>
      </w:r>
    </w:p>
    <w:p w14:paraId="723A34FB" w14:textId="194BEEDC" w:rsidR="00231C61" w:rsidRDefault="00B02961" w:rsidP="00231C61">
      <w:pPr>
        <w:pStyle w:val="ListParagraph"/>
        <w:widowControl/>
        <w:numPr>
          <w:ilvl w:val="0"/>
          <w:numId w:val="2"/>
        </w:numPr>
        <w:suppressAutoHyphens w:val="0"/>
        <w:jc w:val="both"/>
        <w:rPr>
          <w:rFonts w:cs="Times New Roman"/>
        </w:rPr>
      </w:pPr>
      <w:r>
        <w:rPr>
          <w:rFonts w:cs="Times New Roman"/>
        </w:rPr>
        <w:t>5013 Bloomingrove Road – Kimble. A hearing has been scheduled for October 24 regarding contempt and sanctions.</w:t>
      </w:r>
    </w:p>
    <w:p w14:paraId="3E0F661D" w14:textId="77777777" w:rsidR="00231C61" w:rsidRPr="00341159" w:rsidRDefault="00231C61" w:rsidP="00341159">
      <w:pPr>
        <w:widowControl/>
        <w:suppressAutoHyphens w:val="0"/>
        <w:rPr>
          <w:rFonts w:cs="Times New Roman"/>
          <w:bCs/>
        </w:rPr>
      </w:pPr>
    </w:p>
    <w:p w14:paraId="6FCD33C9" w14:textId="77777777" w:rsidR="00231C61" w:rsidRDefault="00231C61" w:rsidP="00231C61">
      <w:pPr>
        <w:widowControl/>
        <w:suppressAutoHyphens w:val="0"/>
        <w:rPr>
          <w:rFonts w:cs="Times New Roman"/>
          <w:b/>
        </w:rPr>
      </w:pPr>
      <w:r w:rsidRPr="00A63F68">
        <w:rPr>
          <w:rFonts w:cs="Times New Roman"/>
          <w:b/>
        </w:rPr>
        <w:t>NEW BUSINESS</w:t>
      </w:r>
    </w:p>
    <w:p w14:paraId="2FED7AC5" w14:textId="5F65BEA7" w:rsidR="00231C61" w:rsidRDefault="00B02961" w:rsidP="00341159">
      <w:pPr>
        <w:pStyle w:val="ListParagraph"/>
        <w:widowControl/>
        <w:numPr>
          <w:ilvl w:val="0"/>
          <w:numId w:val="8"/>
        </w:numPr>
        <w:suppressAutoHyphens w:val="0"/>
        <w:rPr>
          <w:rFonts w:cs="Times New Roman"/>
        </w:rPr>
      </w:pPr>
      <w:r>
        <w:rPr>
          <w:rFonts w:cs="Times New Roman"/>
        </w:rPr>
        <w:t xml:space="preserve">Ordinance 08.12.2025.01 – Ordinance to adjust supervisor </w:t>
      </w:r>
      <w:r w:rsidR="003470D0">
        <w:rPr>
          <w:rFonts w:cs="Times New Roman"/>
        </w:rPr>
        <w:t>salaries.</w:t>
      </w:r>
      <w:r w:rsidR="00341159">
        <w:rPr>
          <w:rFonts w:cs="Times New Roman"/>
        </w:rPr>
        <w:t xml:space="preserve"> A motion was made to approve this </w:t>
      </w:r>
      <w:r>
        <w:rPr>
          <w:rFonts w:cs="Times New Roman"/>
        </w:rPr>
        <w:t>Ordinance.</w:t>
      </w:r>
    </w:p>
    <w:p w14:paraId="1DECB3AA" w14:textId="23A5DE3E" w:rsidR="00341159" w:rsidRDefault="00341159" w:rsidP="00341159">
      <w:pPr>
        <w:pStyle w:val="ListParagraph"/>
        <w:widowControl/>
        <w:numPr>
          <w:ilvl w:val="1"/>
          <w:numId w:val="8"/>
        </w:numPr>
        <w:suppressAutoHyphens w:val="0"/>
        <w:rPr>
          <w:rFonts w:cs="Times New Roman"/>
        </w:rPr>
      </w:pPr>
      <w:r>
        <w:rPr>
          <w:rFonts w:cs="Times New Roman"/>
        </w:rPr>
        <w:t>Quigel motion</w:t>
      </w:r>
    </w:p>
    <w:p w14:paraId="448B9B27" w14:textId="24A7DBDB" w:rsidR="00231C61" w:rsidRDefault="00B02961" w:rsidP="00231C61">
      <w:pPr>
        <w:pStyle w:val="ListParagraph"/>
        <w:widowControl/>
        <w:numPr>
          <w:ilvl w:val="1"/>
          <w:numId w:val="8"/>
        </w:numPr>
        <w:suppressAutoHyphens w:val="0"/>
        <w:rPr>
          <w:rFonts w:cs="Times New Roman"/>
        </w:rPr>
      </w:pPr>
      <w:r>
        <w:rPr>
          <w:rFonts w:cs="Times New Roman"/>
        </w:rPr>
        <w:t xml:space="preserve">Vollman </w:t>
      </w:r>
      <w:r w:rsidR="00231C61">
        <w:rPr>
          <w:rFonts w:cs="Times New Roman"/>
        </w:rPr>
        <w:t>second</w:t>
      </w:r>
    </w:p>
    <w:p w14:paraId="3ACBFADD" w14:textId="1E940703" w:rsidR="00231C61" w:rsidRDefault="00231C61" w:rsidP="00231C61">
      <w:pPr>
        <w:pStyle w:val="ListParagraph"/>
        <w:widowControl/>
        <w:numPr>
          <w:ilvl w:val="2"/>
          <w:numId w:val="8"/>
        </w:numPr>
        <w:suppressAutoHyphens w:val="0"/>
        <w:rPr>
          <w:rFonts w:cs="Times New Roman"/>
        </w:rPr>
      </w:pPr>
      <w:r>
        <w:rPr>
          <w:rFonts w:cs="Times New Roman"/>
        </w:rPr>
        <w:t xml:space="preserve">Approved </w:t>
      </w:r>
      <w:r w:rsidR="001140B3">
        <w:rPr>
          <w:rFonts w:cs="Times New Roman"/>
        </w:rPr>
        <w:t>3</w:t>
      </w:r>
      <w:r>
        <w:rPr>
          <w:rFonts w:cs="Times New Roman"/>
        </w:rPr>
        <w:t>-0</w:t>
      </w:r>
    </w:p>
    <w:p w14:paraId="25ACB9C0" w14:textId="40C3D39A" w:rsidR="00B02961" w:rsidRPr="00B02961" w:rsidRDefault="00B02961" w:rsidP="00B02961">
      <w:pPr>
        <w:pStyle w:val="ListParagraph"/>
        <w:widowControl/>
        <w:numPr>
          <w:ilvl w:val="4"/>
          <w:numId w:val="8"/>
        </w:numPr>
        <w:suppressAutoHyphens w:val="0"/>
        <w:rPr>
          <w:rFonts w:cs="Times New Roman"/>
        </w:rPr>
      </w:pPr>
      <w:r>
        <w:rPr>
          <w:rFonts w:cs="Times New Roman"/>
        </w:rPr>
        <w:t>A quote for uniforms from Cintas is being obtained for the Road Department</w:t>
      </w:r>
    </w:p>
    <w:p w14:paraId="7407BFA0" w14:textId="77777777" w:rsidR="001140B3" w:rsidRPr="001140B3" w:rsidRDefault="001140B3" w:rsidP="0045397D">
      <w:pPr>
        <w:pStyle w:val="ListParagraph"/>
        <w:widowControl/>
        <w:suppressAutoHyphens w:val="0"/>
        <w:rPr>
          <w:rFonts w:cs="Times New Roman"/>
        </w:rPr>
      </w:pPr>
    </w:p>
    <w:p w14:paraId="5BF534C6" w14:textId="77777777" w:rsidR="00231C61" w:rsidRPr="00A63F68" w:rsidRDefault="00231C61" w:rsidP="00231C61">
      <w:pPr>
        <w:widowControl/>
        <w:suppressAutoHyphens w:val="0"/>
        <w:rPr>
          <w:rFonts w:cs="Times New Roman"/>
          <w:b/>
        </w:rPr>
      </w:pPr>
      <w:r w:rsidRPr="00A63F68">
        <w:rPr>
          <w:rFonts w:cs="Times New Roman"/>
          <w:b/>
        </w:rPr>
        <w:t>PLANNING COMMISSION</w:t>
      </w:r>
    </w:p>
    <w:p w14:paraId="5EDF39B7" w14:textId="5E2B85FC" w:rsidR="00514311" w:rsidRDefault="00B02961" w:rsidP="00B02961">
      <w:pPr>
        <w:pStyle w:val="ListParagraph"/>
        <w:widowControl/>
        <w:numPr>
          <w:ilvl w:val="3"/>
          <w:numId w:val="9"/>
        </w:numPr>
        <w:suppressAutoHyphens w:val="0"/>
        <w:rPr>
          <w:rFonts w:cs="Times New Roman"/>
          <w:bCs/>
        </w:rPr>
      </w:pPr>
      <w:r>
        <w:rPr>
          <w:rFonts w:cs="Times New Roman"/>
          <w:bCs/>
        </w:rPr>
        <w:t>There were no representatives from the Planning Commission present.</w:t>
      </w:r>
    </w:p>
    <w:p w14:paraId="53217B42" w14:textId="77777777" w:rsidR="00231C61" w:rsidRPr="00BE4C14" w:rsidRDefault="00231C61" w:rsidP="00231C61">
      <w:pPr>
        <w:pStyle w:val="ListParagraph"/>
        <w:widowControl/>
        <w:suppressAutoHyphens w:val="0"/>
        <w:ind w:left="810"/>
        <w:rPr>
          <w:rFonts w:cs="Times New Roman"/>
          <w:bCs/>
        </w:rPr>
      </w:pPr>
    </w:p>
    <w:p w14:paraId="468283AB" w14:textId="77777777" w:rsidR="00231C61" w:rsidRDefault="00231C61" w:rsidP="00231C61">
      <w:pPr>
        <w:rPr>
          <w:rFonts w:cs="Times New Roman"/>
        </w:rPr>
      </w:pPr>
      <w:r w:rsidRPr="00A63F68">
        <w:rPr>
          <w:rFonts w:cs="Times New Roman"/>
          <w:b/>
        </w:rPr>
        <w:t>SOLICITOR REPORT</w:t>
      </w:r>
      <w:r w:rsidRPr="00A63F68">
        <w:rPr>
          <w:rFonts w:cs="Times New Roman"/>
        </w:rPr>
        <w:t xml:space="preserve"> –</w:t>
      </w:r>
      <w:r>
        <w:rPr>
          <w:rFonts w:cs="Times New Roman"/>
        </w:rPr>
        <w:t>Marc</w:t>
      </w:r>
      <w:r w:rsidRPr="00A63F68">
        <w:rPr>
          <w:rFonts w:cs="Times New Roman"/>
        </w:rPr>
        <w:t xml:space="preserve"> Drier</w:t>
      </w:r>
      <w:r>
        <w:rPr>
          <w:rFonts w:cs="Times New Roman"/>
        </w:rPr>
        <w:t>, Esquire</w:t>
      </w:r>
    </w:p>
    <w:p w14:paraId="236572A0" w14:textId="77777777" w:rsidR="00231C61" w:rsidRPr="00B4592E" w:rsidRDefault="00231C61" w:rsidP="00231C61">
      <w:pPr>
        <w:pStyle w:val="ListParagraph"/>
        <w:ind w:left="810"/>
        <w:rPr>
          <w:rFonts w:cs="Times New Roman"/>
        </w:rPr>
      </w:pPr>
    </w:p>
    <w:p w14:paraId="09492379" w14:textId="07560DCB" w:rsidR="00192E00" w:rsidRPr="003470D0" w:rsidRDefault="00231C61" w:rsidP="003470D0">
      <w:pPr>
        <w:rPr>
          <w:rFonts w:cs="Times New Roman"/>
          <w:b/>
        </w:rPr>
      </w:pPr>
      <w:r w:rsidRPr="00A63F68">
        <w:rPr>
          <w:rFonts w:cs="Times New Roman"/>
          <w:b/>
        </w:rPr>
        <w:t>GOOD OF THE ORDE</w:t>
      </w:r>
      <w:r>
        <w:rPr>
          <w:rFonts w:cs="Times New Roman"/>
          <w:b/>
        </w:rPr>
        <w:t>R</w:t>
      </w:r>
    </w:p>
    <w:p w14:paraId="2AD7D3DF" w14:textId="77777777" w:rsidR="00231C61" w:rsidRPr="00F85852" w:rsidRDefault="00231C61" w:rsidP="00231C61">
      <w:pPr>
        <w:pStyle w:val="ListParagraph"/>
        <w:widowControl/>
        <w:numPr>
          <w:ilvl w:val="0"/>
          <w:numId w:val="3"/>
        </w:numPr>
        <w:suppressAutoHyphens w:val="0"/>
        <w:spacing w:line="276" w:lineRule="auto"/>
        <w:rPr>
          <w:rFonts w:cs="Times New Roman"/>
          <w:bCs/>
        </w:rPr>
      </w:pPr>
      <w:r w:rsidRPr="00F85852">
        <w:rPr>
          <w:rFonts w:cs="Times New Roman"/>
          <w:bCs/>
        </w:rPr>
        <w:t>Motion to adjourn meeting</w:t>
      </w:r>
    </w:p>
    <w:p w14:paraId="34E7E4F5" w14:textId="3C50B914" w:rsidR="00231C61" w:rsidRDefault="00514311" w:rsidP="00231C61">
      <w:pPr>
        <w:pStyle w:val="ListParagraph"/>
        <w:widowControl/>
        <w:numPr>
          <w:ilvl w:val="1"/>
          <w:numId w:val="4"/>
        </w:numPr>
        <w:suppressAutoHyphens w:val="0"/>
        <w:spacing w:line="276" w:lineRule="auto"/>
        <w:rPr>
          <w:rFonts w:cs="Times New Roman"/>
        </w:rPr>
      </w:pPr>
      <w:r>
        <w:rPr>
          <w:rFonts w:cs="Times New Roman"/>
        </w:rPr>
        <w:t>Quigel</w:t>
      </w:r>
      <w:r w:rsidR="00231C61">
        <w:rPr>
          <w:rFonts w:cs="Times New Roman"/>
        </w:rPr>
        <w:t>,</w:t>
      </w:r>
      <w:r w:rsidR="00231C61" w:rsidRPr="00A63F68">
        <w:rPr>
          <w:rFonts w:cs="Times New Roman"/>
        </w:rPr>
        <w:t xml:space="preserve"> motion</w:t>
      </w:r>
    </w:p>
    <w:p w14:paraId="3F4767C4" w14:textId="59F31AD4" w:rsidR="00231C61" w:rsidRDefault="00514311" w:rsidP="00231C61">
      <w:pPr>
        <w:pStyle w:val="ListParagraph"/>
        <w:widowControl/>
        <w:numPr>
          <w:ilvl w:val="1"/>
          <w:numId w:val="4"/>
        </w:numPr>
        <w:suppressAutoHyphens w:val="0"/>
        <w:spacing w:line="276" w:lineRule="auto"/>
        <w:rPr>
          <w:rFonts w:cs="Times New Roman"/>
        </w:rPr>
      </w:pPr>
      <w:r>
        <w:rPr>
          <w:rFonts w:cs="Times New Roman"/>
        </w:rPr>
        <w:t>Bilbay</w:t>
      </w:r>
      <w:r w:rsidR="00231C61">
        <w:rPr>
          <w:rFonts w:cs="Times New Roman"/>
        </w:rPr>
        <w:t xml:space="preserve"> second</w:t>
      </w:r>
    </w:p>
    <w:p w14:paraId="31649F19" w14:textId="1BCE3D60" w:rsidR="00231C61" w:rsidRPr="00CB1FB6" w:rsidRDefault="00231C61" w:rsidP="00231C61">
      <w:pPr>
        <w:pStyle w:val="ListParagraph"/>
        <w:widowControl/>
        <w:numPr>
          <w:ilvl w:val="2"/>
          <w:numId w:val="4"/>
        </w:numPr>
        <w:suppressAutoHyphens w:val="0"/>
        <w:spacing w:line="276" w:lineRule="auto"/>
        <w:rPr>
          <w:rFonts w:cs="Times New Roman"/>
        </w:rPr>
      </w:pPr>
      <w:r w:rsidRPr="00E365FE">
        <w:rPr>
          <w:rFonts w:cs="Times New Roman"/>
        </w:rPr>
        <w:t xml:space="preserve">Approved </w:t>
      </w:r>
      <w:r w:rsidR="00514311">
        <w:rPr>
          <w:rFonts w:cs="Times New Roman"/>
        </w:rPr>
        <w:t>3</w:t>
      </w:r>
      <w:r w:rsidRPr="00E365FE">
        <w:rPr>
          <w:rFonts w:cs="Times New Roman"/>
        </w:rPr>
        <w:t>-0</w:t>
      </w:r>
    </w:p>
    <w:p w14:paraId="7C385433" w14:textId="77777777" w:rsidR="00231C61" w:rsidRPr="00E365FE" w:rsidRDefault="00231C61" w:rsidP="00231C61">
      <w:pPr>
        <w:pStyle w:val="ListParagraph"/>
        <w:widowControl/>
        <w:suppressAutoHyphens w:val="0"/>
        <w:spacing w:line="276" w:lineRule="auto"/>
        <w:ind w:left="1530"/>
        <w:rPr>
          <w:rFonts w:cs="Times New Roman"/>
        </w:rPr>
      </w:pPr>
    </w:p>
    <w:p w14:paraId="18032BBB" w14:textId="5CA74C3C" w:rsidR="00231C61" w:rsidRDefault="00231C61" w:rsidP="00231C61">
      <w:pPr>
        <w:rPr>
          <w:rFonts w:cs="Times New Roman"/>
        </w:rPr>
      </w:pPr>
      <w:r w:rsidRPr="00A63F68">
        <w:rPr>
          <w:rFonts w:cs="Times New Roman"/>
        </w:rPr>
        <w:t xml:space="preserve">Attendance at Board meeting: </w:t>
      </w:r>
      <w:r>
        <w:rPr>
          <w:rFonts w:cs="Times New Roman"/>
        </w:rPr>
        <w:t>Mark Vollman, Brian Quigel</w:t>
      </w:r>
      <w:r w:rsidRPr="00A63F68">
        <w:rPr>
          <w:rFonts w:cs="Times New Roman"/>
        </w:rPr>
        <w:t xml:space="preserve">, </w:t>
      </w:r>
      <w:r w:rsidR="00514311">
        <w:rPr>
          <w:rFonts w:cs="Times New Roman"/>
        </w:rPr>
        <w:t xml:space="preserve">Floyd Bilbay, </w:t>
      </w:r>
      <w:r w:rsidRPr="00A63F68">
        <w:rPr>
          <w:rFonts w:cs="Times New Roman"/>
        </w:rPr>
        <w:t>Patty Foster, Don Robinson.</w:t>
      </w:r>
    </w:p>
    <w:p w14:paraId="4CB15A82" w14:textId="77777777" w:rsidR="00231C61" w:rsidRPr="00A63F68" w:rsidRDefault="00231C61" w:rsidP="00231C61">
      <w:pPr>
        <w:rPr>
          <w:rFonts w:cs="Times New Roman"/>
        </w:rPr>
      </w:pPr>
    </w:p>
    <w:p w14:paraId="4AEA0232" w14:textId="77777777" w:rsidR="00231C61" w:rsidRPr="00A63F68" w:rsidRDefault="00231C61" w:rsidP="00231C61">
      <w:pPr>
        <w:rPr>
          <w:rFonts w:cs="Times New Roman"/>
        </w:rPr>
      </w:pPr>
      <w:r w:rsidRPr="00A63F68">
        <w:rPr>
          <w:rFonts w:cs="Times New Roman"/>
        </w:rPr>
        <w:t>Respectfully submitted,</w:t>
      </w:r>
    </w:p>
    <w:p w14:paraId="0E631142" w14:textId="77777777" w:rsidR="00231C61" w:rsidRDefault="00231C61" w:rsidP="00231C61">
      <w:pPr>
        <w:rPr>
          <w:rFonts w:cs="Times New Roman"/>
        </w:rPr>
      </w:pPr>
    </w:p>
    <w:p w14:paraId="0999C355" w14:textId="77777777" w:rsidR="00231C61" w:rsidRDefault="00231C61" w:rsidP="00231C61">
      <w:pPr>
        <w:rPr>
          <w:rFonts w:cs="Times New Roman"/>
        </w:rPr>
      </w:pPr>
    </w:p>
    <w:p w14:paraId="46053B98" w14:textId="77777777" w:rsidR="00231C61" w:rsidRPr="00666F30" w:rsidRDefault="00231C61" w:rsidP="00231C61">
      <w:pPr>
        <w:rPr>
          <w:rFonts w:cs="Times New Roman"/>
        </w:rPr>
      </w:pPr>
      <w:r w:rsidRPr="00A63F68">
        <w:rPr>
          <w:rFonts w:cs="Times New Roman"/>
        </w:rPr>
        <w:t>Patty Foster, Secretar</w:t>
      </w:r>
      <w:r>
        <w:rPr>
          <w:rFonts w:cs="Times New Roman"/>
        </w:rPr>
        <w:t>y</w:t>
      </w:r>
    </w:p>
    <w:p w14:paraId="51CBFEF9" w14:textId="77777777" w:rsidR="00231C61" w:rsidRDefault="00231C61" w:rsidP="00231C61"/>
    <w:p w14:paraId="1A017E9C" w14:textId="77777777" w:rsidR="00231C61" w:rsidRDefault="00231C61" w:rsidP="00231C61"/>
    <w:p w14:paraId="4662EC94" w14:textId="77777777" w:rsidR="00231C61" w:rsidRDefault="00231C61" w:rsidP="00231C61"/>
    <w:p w14:paraId="03AD4549" w14:textId="77777777" w:rsidR="00BD4A54" w:rsidRDefault="00BD4A54"/>
    <w:sectPr w:rsidR="00BD4A54" w:rsidSect="00231C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21E"/>
    <w:multiLevelType w:val="hybridMultilevel"/>
    <w:tmpl w:val="ECDC77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AA60BB"/>
    <w:multiLevelType w:val="hybridMultilevel"/>
    <w:tmpl w:val="E7AE905E"/>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99406C2"/>
    <w:multiLevelType w:val="hybridMultilevel"/>
    <w:tmpl w:val="1374A230"/>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81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DFB634A"/>
    <w:multiLevelType w:val="hybridMultilevel"/>
    <w:tmpl w:val="6BF89B0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E2276D"/>
    <w:multiLevelType w:val="hybridMultilevel"/>
    <w:tmpl w:val="BFE8DD78"/>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1">
      <w:start w:val="1"/>
      <w:numFmt w:val="bullet"/>
      <w:lvlText w:val=""/>
      <w:lvlJc w:val="left"/>
      <w:pPr>
        <w:ind w:left="207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011824"/>
    <w:multiLevelType w:val="hybridMultilevel"/>
    <w:tmpl w:val="3AB49018"/>
    <w:lvl w:ilvl="0" w:tplc="04090001">
      <w:numFmt w:val="decimal"/>
      <w:lvlText w:val=""/>
      <w:lvlJc w:val="left"/>
      <w:pPr>
        <w:ind w:left="72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1">
      <w:start w:val="1"/>
      <w:numFmt w:val="bullet"/>
      <w:lvlText w:val=""/>
      <w:lvlJc w:val="left"/>
      <w:pPr>
        <w:ind w:left="153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56707A"/>
    <w:multiLevelType w:val="hybridMultilevel"/>
    <w:tmpl w:val="439E9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080" w:hanging="360"/>
      </w:pPr>
      <w:rPr>
        <w:rFonts w:ascii="Symbol" w:hAnsi="Symbol" w:hint="default"/>
      </w:rPr>
    </w:lvl>
    <w:lvl w:ilvl="6" w:tplc="04090001">
      <w:start w:val="1"/>
      <w:numFmt w:val="bullet"/>
      <w:lvlText w:val=""/>
      <w:lvlJc w:val="left"/>
      <w:pPr>
        <w:ind w:left="2070" w:hanging="360"/>
      </w:pPr>
      <w:rPr>
        <w:rFonts w:ascii="Symbol" w:hAnsi="Symbol" w:hint="default"/>
      </w:rPr>
    </w:lvl>
    <w:lvl w:ilvl="7" w:tplc="04090001">
      <w:start w:val="1"/>
      <w:numFmt w:val="bullet"/>
      <w:lvlText w:val=""/>
      <w:lvlJc w:val="left"/>
      <w:pPr>
        <w:ind w:left="810" w:hanging="360"/>
      </w:pPr>
      <w:rPr>
        <w:rFonts w:ascii="Symbol" w:hAnsi="Symbol" w:hint="default"/>
      </w:rPr>
    </w:lvl>
    <w:lvl w:ilvl="8" w:tplc="04090001">
      <w:start w:val="1"/>
      <w:numFmt w:val="bullet"/>
      <w:lvlText w:val=""/>
      <w:lvlJc w:val="left"/>
      <w:pPr>
        <w:ind w:left="1170" w:hanging="360"/>
      </w:pPr>
      <w:rPr>
        <w:rFonts w:ascii="Symbol" w:hAnsi="Symbol" w:hint="default"/>
      </w:rPr>
    </w:lvl>
  </w:abstractNum>
  <w:abstractNum w:abstractNumId="7" w15:restartNumberingAfterBreak="0">
    <w:nsid w:val="58807DCE"/>
    <w:multiLevelType w:val="hybridMultilevel"/>
    <w:tmpl w:val="7996CF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170" w:hanging="360"/>
      </w:pPr>
      <w:rPr>
        <w:rFonts w:ascii="Symbol" w:hAnsi="Symbol" w:hint="default"/>
      </w:rPr>
    </w:lvl>
    <w:lvl w:ilvl="6" w:tplc="04090001">
      <w:start w:val="1"/>
      <w:numFmt w:val="bullet"/>
      <w:lvlText w:val=""/>
      <w:lvlJc w:val="left"/>
      <w:pPr>
        <w:tabs>
          <w:tab w:val="num" w:pos="1620"/>
        </w:tabs>
        <w:ind w:left="1620" w:hanging="360"/>
      </w:pPr>
      <w:rPr>
        <w:rFonts w:ascii="Symbol" w:hAnsi="Symbol" w:hint="default"/>
      </w:rPr>
    </w:lvl>
    <w:lvl w:ilvl="7" w:tplc="04090001">
      <w:start w:val="1"/>
      <w:numFmt w:val="bullet"/>
      <w:lvlText w:val=""/>
      <w:lvlJc w:val="left"/>
      <w:pPr>
        <w:ind w:left="1170" w:hanging="360"/>
      </w:pPr>
      <w:rPr>
        <w:rFonts w:ascii="Symbol" w:hAnsi="Symbol" w:hint="default"/>
      </w:rPr>
    </w:lvl>
    <w:lvl w:ilvl="8" w:tplc="04090001">
      <w:start w:val="1"/>
      <w:numFmt w:val="bullet"/>
      <w:lvlText w:val=""/>
      <w:lvlJc w:val="left"/>
      <w:pPr>
        <w:ind w:left="720" w:hanging="360"/>
      </w:pPr>
      <w:rPr>
        <w:rFonts w:ascii="Symbol" w:hAnsi="Symbol" w:hint="default"/>
      </w:rPr>
    </w:lvl>
  </w:abstractNum>
  <w:abstractNum w:abstractNumId="8" w15:restartNumberingAfterBreak="0">
    <w:nsid w:val="5FE10F48"/>
    <w:multiLevelType w:val="hybridMultilevel"/>
    <w:tmpl w:val="ECDC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8704D"/>
    <w:multiLevelType w:val="hybridMultilevel"/>
    <w:tmpl w:val="1C0C4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117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260" w:hanging="360"/>
      </w:pPr>
      <w:rPr>
        <w:rFonts w:ascii="Symbol" w:hAnsi="Symbol" w:hint="default"/>
      </w:rPr>
    </w:lvl>
    <w:lvl w:ilvl="6" w:tplc="04090001">
      <w:start w:val="1"/>
      <w:numFmt w:val="bullet"/>
      <w:lvlText w:val=""/>
      <w:lvlJc w:val="left"/>
      <w:pPr>
        <w:ind w:left="171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11F91"/>
    <w:multiLevelType w:val="hybridMultilevel"/>
    <w:tmpl w:val="01849736"/>
    <w:lvl w:ilvl="0" w:tplc="04090001">
      <w:start w:val="1"/>
      <w:numFmt w:val="bullet"/>
      <w:lvlText w:val=""/>
      <w:lvlJc w:val="left"/>
      <w:pPr>
        <w:ind w:left="76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56328312">
    <w:abstractNumId w:val="10"/>
  </w:num>
  <w:num w:numId="2" w16cid:durableId="33504879">
    <w:abstractNumId w:val="7"/>
  </w:num>
  <w:num w:numId="3" w16cid:durableId="3627531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884039">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1303721">
    <w:abstractNumId w:val="8"/>
  </w:num>
  <w:num w:numId="6" w16cid:durableId="665594657">
    <w:abstractNumId w:val="6"/>
  </w:num>
  <w:num w:numId="7" w16cid:durableId="622006019">
    <w:abstractNumId w:val="4"/>
  </w:num>
  <w:num w:numId="8" w16cid:durableId="2068217266">
    <w:abstractNumId w:val="9"/>
  </w:num>
  <w:num w:numId="9" w16cid:durableId="1492676525">
    <w:abstractNumId w:val="2"/>
  </w:num>
  <w:num w:numId="10" w16cid:durableId="1581677644">
    <w:abstractNumId w:val="0"/>
  </w:num>
  <w:num w:numId="11" w16cid:durableId="37639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61"/>
    <w:rsid w:val="000B44AA"/>
    <w:rsid w:val="000F39F2"/>
    <w:rsid w:val="001140B3"/>
    <w:rsid w:val="00192E00"/>
    <w:rsid w:val="00231C61"/>
    <w:rsid w:val="00341159"/>
    <w:rsid w:val="003470D0"/>
    <w:rsid w:val="00360460"/>
    <w:rsid w:val="003A7D66"/>
    <w:rsid w:val="0045397D"/>
    <w:rsid w:val="00514311"/>
    <w:rsid w:val="00566D6E"/>
    <w:rsid w:val="005A02EB"/>
    <w:rsid w:val="005F41F2"/>
    <w:rsid w:val="00620ABB"/>
    <w:rsid w:val="006B18E4"/>
    <w:rsid w:val="006D3B97"/>
    <w:rsid w:val="008021EA"/>
    <w:rsid w:val="00816C2E"/>
    <w:rsid w:val="00917A4D"/>
    <w:rsid w:val="00A94B71"/>
    <w:rsid w:val="00B02961"/>
    <w:rsid w:val="00B965E1"/>
    <w:rsid w:val="00BA415E"/>
    <w:rsid w:val="00BD4A54"/>
    <w:rsid w:val="00BD7C1C"/>
    <w:rsid w:val="00CA4ADC"/>
    <w:rsid w:val="00D41B8F"/>
    <w:rsid w:val="00D83562"/>
    <w:rsid w:val="00DC0F80"/>
    <w:rsid w:val="00ED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F482"/>
  <w15:chartTrackingRefBased/>
  <w15:docId w15:val="{3D316938-9801-43BA-8FF4-E3E96668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61"/>
    <w:pPr>
      <w:widowControl w:val="0"/>
      <w:suppressAutoHyphens/>
      <w:spacing w:after="0" w:line="240" w:lineRule="auto"/>
    </w:pPr>
    <w:rPr>
      <w:rFonts w:ascii="Times New Roman" w:eastAsia="SimSun" w:hAnsi="Times New Roman" w:cs="Mangal"/>
      <w:lang w:eastAsia="hi-IN" w:bidi="hi-IN"/>
      <w14:ligatures w14:val="none"/>
    </w:rPr>
  </w:style>
  <w:style w:type="paragraph" w:styleId="Heading1">
    <w:name w:val="heading 1"/>
    <w:basedOn w:val="Normal"/>
    <w:next w:val="Normal"/>
    <w:link w:val="Heading1Char"/>
    <w:uiPriority w:val="9"/>
    <w:qFormat/>
    <w:rsid w:val="00231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1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1C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1C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1C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1C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C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C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C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1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1C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1C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1C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1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C61"/>
    <w:rPr>
      <w:rFonts w:eastAsiaTheme="majorEastAsia" w:cstheme="majorBidi"/>
      <w:color w:val="272727" w:themeColor="text1" w:themeTint="D8"/>
    </w:rPr>
  </w:style>
  <w:style w:type="paragraph" w:styleId="Title">
    <w:name w:val="Title"/>
    <w:basedOn w:val="Normal"/>
    <w:next w:val="Normal"/>
    <w:link w:val="TitleChar"/>
    <w:uiPriority w:val="10"/>
    <w:qFormat/>
    <w:rsid w:val="00231C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C61"/>
    <w:pPr>
      <w:spacing w:before="160"/>
      <w:jc w:val="center"/>
    </w:pPr>
    <w:rPr>
      <w:i/>
      <w:iCs/>
      <w:color w:val="404040" w:themeColor="text1" w:themeTint="BF"/>
    </w:rPr>
  </w:style>
  <w:style w:type="character" w:customStyle="1" w:styleId="QuoteChar">
    <w:name w:val="Quote Char"/>
    <w:basedOn w:val="DefaultParagraphFont"/>
    <w:link w:val="Quote"/>
    <w:uiPriority w:val="29"/>
    <w:rsid w:val="00231C61"/>
    <w:rPr>
      <w:i/>
      <w:iCs/>
      <w:color w:val="404040" w:themeColor="text1" w:themeTint="BF"/>
    </w:rPr>
  </w:style>
  <w:style w:type="paragraph" w:styleId="ListParagraph">
    <w:name w:val="List Paragraph"/>
    <w:basedOn w:val="Normal"/>
    <w:uiPriority w:val="34"/>
    <w:qFormat/>
    <w:rsid w:val="00231C61"/>
    <w:pPr>
      <w:ind w:left="720"/>
      <w:contextualSpacing/>
    </w:pPr>
  </w:style>
  <w:style w:type="character" w:styleId="IntenseEmphasis">
    <w:name w:val="Intense Emphasis"/>
    <w:basedOn w:val="DefaultParagraphFont"/>
    <w:uiPriority w:val="21"/>
    <w:qFormat/>
    <w:rsid w:val="00231C61"/>
    <w:rPr>
      <w:i/>
      <w:iCs/>
      <w:color w:val="2F5496" w:themeColor="accent1" w:themeShade="BF"/>
    </w:rPr>
  </w:style>
  <w:style w:type="paragraph" w:styleId="IntenseQuote">
    <w:name w:val="Intense Quote"/>
    <w:basedOn w:val="Normal"/>
    <w:next w:val="Normal"/>
    <w:link w:val="IntenseQuoteChar"/>
    <w:uiPriority w:val="30"/>
    <w:qFormat/>
    <w:rsid w:val="0023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1C61"/>
    <w:rPr>
      <w:i/>
      <w:iCs/>
      <w:color w:val="2F5496" w:themeColor="accent1" w:themeShade="BF"/>
    </w:rPr>
  </w:style>
  <w:style w:type="character" w:styleId="IntenseReference">
    <w:name w:val="Intense Reference"/>
    <w:basedOn w:val="DefaultParagraphFont"/>
    <w:uiPriority w:val="32"/>
    <w:qFormat/>
    <w:rsid w:val="00231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Hepburn Township</dc:creator>
  <cp:keywords/>
  <dc:description/>
  <cp:lastModifiedBy>Hepburn Township</cp:lastModifiedBy>
  <cp:revision>2</cp:revision>
  <cp:lastPrinted>2025-08-10T21:37:00Z</cp:lastPrinted>
  <dcterms:created xsi:type="dcterms:W3CDTF">2025-08-14T17:46:00Z</dcterms:created>
  <dcterms:modified xsi:type="dcterms:W3CDTF">2025-08-14T17:46:00Z</dcterms:modified>
</cp:coreProperties>
</file>