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8ED6" w14:textId="77777777" w:rsidR="00231C61" w:rsidRPr="00A63F68" w:rsidRDefault="00231C61" w:rsidP="00231C61">
      <w:pPr>
        <w:ind w:left="2880"/>
        <w:rPr>
          <w:b/>
          <w:bCs/>
        </w:rPr>
      </w:pPr>
      <w:r>
        <w:rPr>
          <w:b/>
          <w:bCs/>
        </w:rPr>
        <w:t xml:space="preserve">         </w:t>
      </w:r>
      <w:r w:rsidRPr="00A63F68">
        <w:rPr>
          <w:b/>
          <w:bCs/>
        </w:rPr>
        <w:t>HEPBURN TOWNSHIP</w:t>
      </w:r>
    </w:p>
    <w:p w14:paraId="4A9F7A2A" w14:textId="77777777" w:rsidR="00231C61" w:rsidRPr="00A63F68" w:rsidRDefault="00231C61" w:rsidP="00231C61">
      <w:pPr>
        <w:jc w:val="center"/>
        <w:rPr>
          <w:b/>
          <w:bCs/>
        </w:rPr>
      </w:pPr>
      <w:r w:rsidRPr="00A63F68">
        <w:rPr>
          <w:b/>
          <w:bCs/>
        </w:rPr>
        <w:t>BOARD OF SUPERVISORS</w:t>
      </w:r>
    </w:p>
    <w:p w14:paraId="631E6F9A" w14:textId="77777777" w:rsidR="00231C61" w:rsidRPr="00A63F68" w:rsidRDefault="00231C61" w:rsidP="00231C61">
      <w:pPr>
        <w:jc w:val="center"/>
        <w:rPr>
          <w:b/>
          <w:bCs/>
        </w:rPr>
      </w:pPr>
      <w:r w:rsidRPr="00A63F68">
        <w:rPr>
          <w:b/>
          <w:bCs/>
        </w:rPr>
        <w:t>REGULAR MONTHLY MEETING MINUTES</w:t>
      </w:r>
    </w:p>
    <w:p w14:paraId="21AC58B0" w14:textId="4261C44D" w:rsidR="00231C61" w:rsidRPr="00A63F68" w:rsidRDefault="003A7D66" w:rsidP="00231C61">
      <w:pPr>
        <w:jc w:val="center"/>
        <w:rPr>
          <w:b/>
          <w:bCs/>
        </w:rPr>
      </w:pPr>
      <w:r>
        <w:rPr>
          <w:b/>
          <w:bCs/>
        </w:rPr>
        <w:t>June 10</w:t>
      </w:r>
      <w:r w:rsidR="00231C61">
        <w:rPr>
          <w:b/>
          <w:bCs/>
        </w:rPr>
        <w:t>, 2025</w:t>
      </w:r>
    </w:p>
    <w:p w14:paraId="6BD3276F" w14:textId="77777777" w:rsidR="00231C61" w:rsidRPr="00A63F68" w:rsidRDefault="00231C61" w:rsidP="00231C61">
      <w:pPr>
        <w:rPr>
          <w:b/>
          <w:bCs/>
        </w:rPr>
      </w:pPr>
    </w:p>
    <w:p w14:paraId="1E9CC2D0" w14:textId="1510D85E" w:rsidR="00231C61" w:rsidRDefault="00231C61" w:rsidP="00231C61">
      <w:pPr>
        <w:rPr>
          <w:rFonts w:cs="Times New Roman"/>
        </w:rPr>
      </w:pPr>
      <w:r>
        <w:rPr>
          <w:rFonts w:cs="Times New Roman"/>
        </w:rPr>
        <w:t xml:space="preserve">Vice Chairman Vollman </w:t>
      </w:r>
      <w:r w:rsidRPr="00A63F68">
        <w:rPr>
          <w:rFonts w:cs="Times New Roman"/>
        </w:rPr>
        <w:t xml:space="preserve">called the meeting to order at </w:t>
      </w:r>
      <w:r>
        <w:rPr>
          <w:rFonts w:cs="Times New Roman"/>
        </w:rPr>
        <w:t>7:00</w:t>
      </w:r>
      <w:r w:rsidRPr="00A63F68">
        <w:rPr>
          <w:rFonts w:cs="Times New Roman"/>
        </w:rPr>
        <w:t xml:space="preserve"> p.m. Supervisors</w:t>
      </w:r>
      <w:r>
        <w:rPr>
          <w:rFonts w:cs="Times New Roman"/>
        </w:rPr>
        <w:t xml:space="preserve"> Vollman and Quigel </w:t>
      </w:r>
      <w:r w:rsidRPr="00A63F68">
        <w:rPr>
          <w:rFonts w:cs="Times New Roman"/>
        </w:rPr>
        <w:t xml:space="preserve">were present, along with the Secretary/Treasurer and Zoning/Codes Officer. </w:t>
      </w:r>
    </w:p>
    <w:p w14:paraId="7EEA7834" w14:textId="77777777" w:rsidR="00231C61" w:rsidRPr="00A63F68" w:rsidRDefault="00231C61" w:rsidP="00231C61">
      <w:pPr>
        <w:rPr>
          <w:rFonts w:cs="Times New Roman"/>
        </w:rPr>
      </w:pPr>
    </w:p>
    <w:p w14:paraId="04127082" w14:textId="28649599" w:rsidR="00231C61" w:rsidRDefault="00231C61" w:rsidP="00231C61">
      <w:pPr>
        <w:rPr>
          <w:rFonts w:cs="Times New Roman"/>
        </w:rPr>
      </w:pPr>
      <w:r w:rsidRPr="00A63F68">
        <w:rPr>
          <w:rFonts w:cs="Times New Roman"/>
        </w:rPr>
        <w:t>Secretary’s report was reviewed and</w:t>
      </w:r>
      <w:r>
        <w:rPr>
          <w:rFonts w:cs="Times New Roman"/>
        </w:rPr>
        <w:t xml:space="preserve"> approved </w:t>
      </w:r>
      <w:r w:rsidRPr="00A63F68">
        <w:rPr>
          <w:rFonts w:cs="Times New Roman"/>
        </w:rPr>
        <w:t xml:space="preserve">for the </w:t>
      </w:r>
      <w:r w:rsidR="003A7D66">
        <w:rPr>
          <w:rFonts w:cs="Times New Roman"/>
        </w:rPr>
        <w:t>May 13</w:t>
      </w:r>
      <w:r>
        <w:rPr>
          <w:rFonts w:cs="Times New Roman"/>
        </w:rPr>
        <w:t>, 2025</w:t>
      </w:r>
      <w:r w:rsidRPr="00A63F68">
        <w:rPr>
          <w:rFonts w:cs="Times New Roman"/>
        </w:rPr>
        <w:t xml:space="preserve"> meeting</w:t>
      </w:r>
      <w:r>
        <w:rPr>
          <w:rFonts w:cs="Times New Roman"/>
        </w:rPr>
        <w:t xml:space="preserve">. </w:t>
      </w:r>
    </w:p>
    <w:p w14:paraId="5272EA64" w14:textId="77777777" w:rsidR="00231C61" w:rsidRPr="008A0D1B" w:rsidRDefault="00231C61" w:rsidP="00231C61">
      <w:pPr>
        <w:pStyle w:val="ListParagraph"/>
        <w:numPr>
          <w:ilvl w:val="0"/>
          <w:numId w:val="1"/>
        </w:numPr>
        <w:contextualSpacing w:val="0"/>
        <w:rPr>
          <w:rFonts w:cs="Times New Roman"/>
        </w:rPr>
      </w:pPr>
      <w:r>
        <w:rPr>
          <w:rFonts w:cs="Times New Roman"/>
        </w:rPr>
        <w:t>Quigel</w:t>
      </w:r>
      <w:r w:rsidRPr="008A0D1B">
        <w:rPr>
          <w:rFonts w:cs="Times New Roman"/>
        </w:rPr>
        <w:t xml:space="preserve"> motion</w:t>
      </w:r>
    </w:p>
    <w:p w14:paraId="1D96DCE4" w14:textId="77777777" w:rsidR="00231C61" w:rsidRPr="00A63F68" w:rsidRDefault="00231C61" w:rsidP="00231C61">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3FA4D325" w14:textId="5574A338"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2</w:t>
      </w:r>
      <w:r w:rsidRPr="00A63F68">
        <w:rPr>
          <w:rFonts w:cs="Times New Roman"/>
        </w:rPr>
        <w:t>-0</w:t>
      </w:r>
    </w:p>
    <w:p w14:paraId="314514C0" w14:textId="77777777" w:rsidR="00231C61" w:rsidRPr="00A63F68" w:rsidRDefault="00231C61" w:rsidP="00231C61">
      <w:pPr>
        <w:pStyle w:val="ListParagraph"/>
        <w:widowControl/>
        <w:suppressAutoHyphens w:val="0"/>
        <w:ind w:left="1080"/>
        <w:rPr>
          <w:rFonts w:cs="Times New Roman"/>
        </w:rPr>
      </w:pPr>
    </w:p>
    <w:p w14:paraId="4239C937" w14:textId="77777777" w:rsidR="00231C61" w:rsidRDefault="00231C61" w:rsidP="00231C61">
      <w:pPr>
        <w:rPr>
          <w:rFonts w:cs="Times New Roman"/>
        </w:rPr>
      </w:pPr>
      <w:r w:rsidRPr="00A63F68">
        <w:rPr>
          <w:rFonts w:cs="Times New Roman"/>
        </w:rPr>
        <w:t xml:space="preserve">Treasurer’s Report was reviewed and </w:t>
      </w:r>
      <w:r>
        <w:rPr>
          <w:rFonts w:cs="Times New Roman"/>
        </w:rPr>
        <w:t>approved.</w:t>
      </w:r>
    </w:p>
    <w:p w14:paraId="3DE9170D" w14:textId="43407D50" w:rsidR="00231C61" w:rsidRPr="008A0D1B" w:rsidRDefault="00231C61" w:rsidP="00231C61">
      <w:pPr>
        <w:pStyle w:val="ListParagraph"/>
        <w:numPr>
          <w:ilvl w:val="0"/>
          <w:numId w:val="1"/>
        </w:numPr>
        <w:contextualSpacing w:val="0"/>
        <w:rPr>
          <w:rFonts w:cs="Times New Roman"/>
        </w:rPr>
      </w:pPr>
      <w:r>
        <w:rPr>
          <w:rFonts w:cs="Times New Roman"/>
        </w:rPr>
        <w:t>Quigel motion</w:t>
      </w:r>
    </w:p>
    <w:p w14:paraId="32261FEC" w14:textId="77777777" w:rsidR="00231C61" w:rsidRPr="00A63F68" w:rsidRDefault="00231C61" w:rsidP="00231C61">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7BA35E2C" w14:textId="4EFE5CEF"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2</w:t>
      </w:r>
      <w:r w:rsidRPr="00A63F68">
        <w:rPr>
          <w:rFonts w:cs="Times New Roman"/>
        </w:rPr>
        <w:t>-0</w:t>
      </w:r>
    </w:p>
    <w:p w14:paraId="4560BC17" w14:textId="77777777" w:rsidR="00231C61" w:rsidRPr="00A63F68" w:rsidRDefault="00231C61" w:rsidP="00231C61">
      <w:pPr>
        <w:rPr>
          <w:rFonts w:cs="Times New Roman"/>
        </w:rPr>
      </w:pPr>
    </w:p>
    <w:p w14:paraId="2B1C8CCF" w14:textId="18165072" w:rsidR="00231C61" w:rsidRPr="00A63F68" w:rsidRDefault="00231C61" w:rsidP="00231C61">
      <w:pPr>
        <w:ind w:left="360"/>
        <w:rPr>
          <w:rFonts w:cs="Times New Roman"/>
        </w:rPr>
      </w:pPr>
      <w:r w:rsidRPr="00A63F68">
        <w:rPr>
          <w:rFonts w:cs="Times New Roman"/>
        </w:rPr>
        <w:t>Ending balance in General Fund – $</w:t>
      </w:r>
      <w:r>
        <w:rPr>
          <w:rFonts w:cs="Times New Roman"/>
        </w:rPr>
        <w:t>44</w:t>
      </w:r>
      <w:r w:rsidR="003A7D66">
        <w:rPr>
          <w:rFonts w:cs="Times New Roman"/>
        </w:rPr>
        <w:t>5,441.93</w:t>
      </w:r>
    </w:p>
    <w:p w14:paraId="01529B7F" w14:textId="284F2A22" w:rsidR="00231C61" w:rsidRPr="00A63F68" w:rsidRDefault="00231C61" w:rsidP="00231C61">
      <w:pPr>
        <w:ind w:left="360" w:hanging="360"/>
        <w:rPr>
          <w:rFonts w:cs="Times New Roman"/>
        </w:rPr>
      </w:pPr>
      <w:r w:rsidRPr="00A63F68">
        <w:rPr>
          <w:rFonts w:cs="Times New Roman"/>
        </w:rPr>
        <w:tab/>
        <w:t>Ending balance in Savings Account – $</w:t>
      </w:r>
      <w:r>
        <w:rPr>
          <w:rFonts w:cs="Times New Roman"/>
        </w:rPr>
        <w:t>134,</w:t>
      </w:r>
      <w:r w:rsidR="003A7D66">
        <w:rPr>
          <w:rFonts w:cs="Times New Roman"/>
        </w:rPr>
        <w:t>851.76</w:t>
      </w:r>
    </w:p>
    <w:p w14:paraId="592416C0" w14:textId="7471E1FD" w:rsidR="00231C61" w:rsidRPr="00A63F68" w:rsidRDefault="00231C61" w:rsidP="00231C61">
      <w:pPr>
        <w:ind w:left="360" w:hanging="360"/>
        <w:rPr>
          <w:rFonts w:cs="Times New Roman"/>
        </w:rPr>
      </w:pPr>
      <w:r w:rsidRPr="00A63F68">
        <w:rPr>
          <w:rFonts w:cs="Times New Roman"/>
        </w:rPr>
        <w:tab/>
        <w:t>Act 13 Impact Fee Balance – $</w:t>
      </w:r>
      <w:r w:rsidR="003A7D66">
        <w:rPr>
          <w:rFonts w:cs="Times New Roman"/>
        </w:rPr>
        <w:t>195,494.89</w:t>
      </w:r>
    </w:p>
    <w:p w14:paraId="5889A5C2" w14:textId="754BADEA" w:rsidR="00231C61" w:rsidRPr="00A63F68" w:rsidRDefault="00231C61" w:rsidP="00231C61">
      <w:pPr>
        <w:ind w:left="360" w:hanging="360"/>
        <w:rPr>
          <w:rFonts w:cs="Times New Roman"/>
        </w:rPr>
      </w:pPr>
      <w:r w:rsidRPr="00A63F68">
        <w:rPr>
          <w:rFonts w:cs="Times New Roman"/>
        </w:rPr>
        <w:tab/>
        <w:t xml:space="preserve">Covid 19 ARPA Funds Balance – </w:t>
      </w:r>
      <w:r w:rsidR="003A7D66">
        <w:rPr>
          <w:rFonts w:cs="Times New Roman"/>
        </w:rPr>
        <w:t>-0-</w:t>
      </w:r>
    </w:p>
    <w:p w14:paraId="33A8D8E5" w14:textId="77777777" w:rsidR="00231C61" w:rsidRPr="00A63F68" w:rsidRDefault="00231C61" w:rsidP="00231C61">
      <w:pPr>
        <w:ind w:left="360" w:hanging="360"/>
        <w:rPr>
          <w:rFonts w:cs="Times New Roman"/>
        </w:rPr>
      </w:pPr>
      <w:r w:rsidRPr="00A63F68">
        <w:rPr>
          <w:rFonts w:cs="Times New Roman"/>
        </w:rPr>
        <w:tab/>
        <w:t>Investments Account – $</w:t>
      </w:r>
      <w:r>
        <w:rPr>
          <w:rFonts w:cs="Times New Roman"/>
        </w:rPr>
        <w:t>982,341.25</w:t>
      </w:r>
    </w:p>
    <w:p w14:paraId="6F95A5BA" w14:textId="72A169D6" w:rsidR="00231C61" w:rsidRPr="00742218" w:rsidRDefault="00231C61" w:rsidP="00231C61">
      <w:pPr>
        <w:pStyle w:val="ListParagraph"/>
        <w:widowControl/>
        <w:suppressAutoHyphens w:val="0"/>
        <w:spacing w:after="200"/>
        <w:ind w:left="40" w:firstLine="320"/>
        <w:rPr>
          <w:rFonts w:cs="Times New Roman"/>
        </w:rPr>
      </w:pPr>
      <w:r w:rsidRPr="00A63F68">
        <w:rPr>
          <w:rFonts w:cs="Times New Roman"/>
        </w:rPr>
        <w:t>Ending balance in State Liquid Fuel Fund – $</w:t>
      </w:r>
      <w:r w:rsidR="003A7D66">
        <w:rPr>
          <w:rFonts w:cs="Times New Roman"/>
        </w:rPr>
        <w:t>160,162.27</w:t>
      </w:r>
    </w:p>
    <w:p w14:paraId="5B03B6EC" w14:textId="77777777" w:rsidR="00231C61" w:rsidRPr="00A63F68" w:rsidRDefault="00231C61" w:rsidP="00231C61">
      <w:pPr>
        <w:rPr>
          <w:rFonts w:cs="Times New Roman"/>
          <w:bCs/>
        </w:rPr>
      </w:pPr>
      <w:r w:rsidRPr="00A63F68">
        <w:rPr>
          <w:rFonts w:cs="Times New Roman"/>
          <w:b/>
        </w:rPr>
        <w:t>TOWNSHIP RESIDENTS</w:t>
      </w:r>
    </w:p>
    <w:p w14:paraId="10D57053" w14:textId="6029D003" w:rsidR="00231C61" w:rsidRPr="00231C61" w:rsidRDefault="003A7D66" w:rsidP="00231C61">
      <w:pPr>
        <w:pStyle w:val="ListParagraph"/>
        <w:numPr>
          <w:ilvl w:val="0"/>
          <w:numId w:val="5"/>
        </w:numPr>
        <w:contextualSpacing w:val="0"/>
        <w:rPr>
          <w:rFonts w:cs="Times New Roman"/>
        </w:rPr>
      </w:pPr>
      <w:r>
        <w:rPr>
          <w:rFonts w:cs="Times New Roman"/>
          <w:bCs/>
        </w:rPr>
        <w:t>Jeff Yeager – 324 Sawmill Road. Mr. Yeager stated that there are potholes on Sawmill Road. He also noted that he cleaned out the ditch that was blocked.  Mr. Paulhamus stated that they will take care of the potholes and thanked Mr. Yeager for the ditch cleaning.</w:t>
      </w:r>
    </w:p>
    <w:p w14:paraId="37058AC7" w14:textId="4E2ECD16" w:rsidR="00231C61" w:rsidRPr="00D41B8F" w:rsidRDefault="003A7D66" w:rsidP="00231C61">
      <w:pPr>
        <w:pStyle w:val="ListParagraph"/>
        <w:numPr>
          <w:ilvl w:val="0"/>
          <w:numId w:val="10"/>
        </w:numPr>
        <w:rPr>
          <w:rFonts w:cs="Times New Roman"/>
        </w:rPr>
      </w:pPr>
      <w:r>
        <w:rPr>
          <w:rFonts w:cs="Times New Roman"/>
          <w:bCs/>
        </w:rPr>
        <w:t>Kenneth Snyder – 2405 SR 973 East. Mr. Snyder requested mor</w:t>
      </w:r>
      <w:r w:rsidR="00620ABB">
        <w:rPr>
          <w:rFonts w:cs="Times New Roman"/>
          <w:bCs/>
        </w:rPr>
        <w:t>e</w:t>
      </w:r>
      <w:r>
        <w:rPr>
          <w:rFonts w:cs="Times New Roman"/>
          <w:bCs/>
        </w:rPr>
        <w:t xml:space="preserve"> lights on the ball fields and stated that there is not enough parking and not enough toilets.</w:t>
      </w:r>
    </w:p>
    <w:p w14:paraId="21D0B1CD" w14:textId="77777777" w:rsidR="00231C61" w:rsidRPr="003A7D66" w:rsidRDefault="00231C61" w:rsidP="003A7D66">
      <w:pPr>
        <w:rPr>
          <w:rFonts w:cs="Times New Roman"/>
        </w:rPr>
      </w:pPr>
    </w:p>
    <w:p w14:paraId="5E41BD4B" w14:textId="77777777" w:rsidR="00231C61" w:rsidRPr="00A63F68" w:rsidRDefault="00231C61" w:rsidP="00231C61">
      <w:pPr>
        <w:rPr>
          <w:rFonts w:cs="Times New Roman"/>
        </w:rPr>
      </w:pPr>
      <w:r w:rsidRPr="00A63F68">
        <w:rPr>
          <w:rFonts w:cs="Times New Roman"/>
          <w:b/>
        </w:rPr>
        <w:t xml:space="preserve">POLICE REPORT – </w:t>
      </w:r>
      <w:r>
        <w:rPr>
          <w:rFonts w:cs="Times New Roman"/>
          <w:bCs/>
        </w:rPr>
        <w:t>Chief Kriner</w:t>
      </w:r>
    </w:p>
    <w:p w14:paraId="1B07CC73" w14:textId="26D6F977" w:rsidR="00231C61" w:rsidRPr="00231C61" w:rsidRDefault="003A7D66" w:rsidP="00231C61">
      <w:pPr>
        <w:pStyle w:val="ListParagraph"/>
        <w:numPr>
          <w:ilvl w:val="0"/>
          <w:numId w:val="10"/>
        </w:numPr>
        <w:rPr>
          <w:rFonts w:cs="Times New Roman"/>
          <w:kern w:val="24"/>
        </w:rPr>
      </w:pPr>
      <w:r>
        <w:rPr>
          <w:rFonts w:cs="Times New Roman"/>
          <w:kern w:val="24"/>
        </w:rPr>
        <w:t>There were no representatives from the police department.  There were 23 calls in the month of May.</w:t>
      </w:r>
    </w:p>
    <w:p w14:paraId="153B2854" w14:textId="77777777" w:rsidR="00231C61" w:rsidRPr="004566FD" w:rsidRDefault="00231C61" w:rsidP="00231C61">
      <w:pPr>
        <w:pStyle w:val="ListParagraph"/>
        <w:contextualSpacing w:val="0"/>
        <w:rPr>
          <w:rFonts w:cs="Times New Roman"/>
          <w:kern w:val="24"/>
        </w:rPr>
      </w:pPr>
    </w:p>
    <w:p w14:paraId="1986DC1C" w14:textId="7AE616D6" w:rsidR="00231C61" w:rsidRDefault="00231C61" w:rsidP="00231C61">
      <w:pPr>
        <w:widowControl/>
        <w:suppressAutoHyphens w:val="0"/>
        <w:rPr>
          <w:rFonts w:cs="Times New Roman"/>
        </w:rPr>
      </w:pPr>
      <w:r w:rsidRPr="00A63F68">
        <w:rPr>
          <w:rFonts w:cs="Times New Roman"/>
          <w:b/>
        </w:rPr>
        <w:t>FIRE COMPANY</w:t>
      </w:r>
      <w:r w:rsidRPr="00A63F68">
        <w:rPr>
          <w:rFonts w:cs="Times New Roman"/>
        </w:rPr>
        <w:t xml:space="preserve"> – </w:t>
      </w:r>
      <w:r w:rsidR="00BD7C1C">
        <w:rPr>
          <w:rFonts w:cs="Times New Roman"/>
        </w:rPr>
        <w:t>Chief Confer</w:t>
      </w:r>
    </w:p>
    <w:p w14:paraId="437483E1" w14:textId="24C6A159" w:rsidR="00231C61" w:rsidRPr="00231C61" w:rsidRDefault="003A7D66" w:rsidP="00231C61">
      <w:pPr>
        <w:pStyle w:val="ListParagraph"/>
        <w:widowControl/>
        <w:numPr>
          <w:ilvl w:val="0"/>
          <w:numId w:val="10"/>
        </w:numPr>
        <w:suppressAutoHyphens w:val="0"/>
        <w:rPr>
          <w:rFonts w:cs="Times New Roman"/>
        </w:rPr>
      </w:pPr>
      <w:r>
        <w:rPr>
          <w:rFonts w:cs="Times New Roman"/>
        </w:rPr>
        <w:t xml:space="preserve">There were no representatives from the fire department. </w:t>
      </w:r>
    </w:p>
    <w:p w14:paraId="67F42D85" w14:textId="77777777" w:rsidR="00231C61" w:rsidRPr="00DF56F2" w:rsidRDefault="00231C61" w:rsidP="00231C61">
      <w:pPr>
        <w:widowControl/>
        <w:suppressAutoHyphens w:val="0"/>
        <w:rPr>
          <w:rFonts w:cs="Times New Roman"/>
        </w:rPr>
      </w:pPr>
    </w:p>
    <w:p w14:paraId="1D833EE8" w14:textId="77777777" w:rsidR="00231C61" w:rsidRDefault="00231C61" w:rsidP="00231C61">
      <w:pPr>
        <w:widowControl/>
        <w:suppressAutoHyphens w:val="0"/>
        <w:rPr>
          <w:rFonts w:cs="Times New Roman"/>
          <w:b/>
          <w:bCs/>
        </w:rPr>
      </w:pPr>
      <w:r w:rsidRPr="00862C83">
        <w:rPr>
          <w:rFonts w:cs="Times New Roman"/>
          <w:b/>
          <w:bCs/>
        </w:rPr>
        <w:t>SEO – Mike McClain</w:t>
      </w:r>
    </w:p>
    <w:p w14:paraId="4F10F9DC" w14:textId="77777777" w:rsidR="00231C61" w:rsidRPr="003F1FE3" w:rsidRDefault="00231C61" w:rsidP="00231C61">
      <w:pPr>
        <w:pStyle w:val="ListParagraph"/>
        <w:widowControl/>
        <w:numPr>
          <w:ilvl w:val="0"/>
          <w:numId w:val="6"/>
        </w:numPr>
        <w:suppressAutoHyphens w:val="0"/>
        <w:contextualSpacing w:val="0"/>
        <w:rPr>
          <w:rFonts w:cs="Times New Roman"/>
        </w:rPr>
      </w:pPr>
      <w:r>
        <w:rPr>
          <w:rFonts w:cs="Times New Roman"/>
        </w:rPr>
        <w:t>The SEO was not present.</w:t>
      </w:r>
    </w:p>
    <w:p w14:paraId="594E53DF" w14:textId="77777777" w:rsidR="00231C61" w:rsidRDefault="00231C61" w:rsidP="00231C61">
      <w:pPr>
        <w:widowControl/>
        <w:suppressAutoHyphens w:val="0"/>
        <w:rPr>
          <w:rFonts w:cs="Times New Roman"/>
          <w:b/>
        </w:rPr>
      </w:pPr>
    </w:p>
    <w:p w14:paraId="2CF481E2" w14:textId="77777777" w:rsidR="00231C61" w:rsidRDefault="00231C61" w:rsidP="00231C61">
      <w:pPr>
        <w:widowControl/>
        <w:suppressAutoHyphens w:val="0"/>
        <w:rPr>
          <w:rFonts w:cs="Times New Roman"/>
          <w:b/>
        </w:rPr>
      </w:pPr>
    </w:p>
    <w:p w14:paraId="05570244" w14:textId="502546DC" w:rsidR="00ED49D8" w:rsidRDefault="00231C61" w:rsidP="00341159">
      <w:pPr>
        <w:widowControl/>
        <w:suppressAutoHyphens w:val="0"/>
        <w:rPr>
          <w:rFonts w:cs="Times New Roman"/>
        </w:rPr>
      </w:pPr>
      <w:r w:rsidRPr="00A63F68">
        <w:rPr>
          <w:rFonts w:cs="Times New Roman"/>
          <w:b/>
        </w:rPr>
        <w:t>ROAD FOREMAN REPORT</w:t>
      </w:r>
      <w:r w:rsidRPr="00A63F68">
        <w:rPr>
          <w:rFonts w:cs="Times New Roman"/>
        </w:rPr>
        <w:t xml:space="preserve"> – </w:t>
      </w:r>
      <w:r>
        <w:rPr>
          <w:rFonts w:cs="Times New Roman"/>
        </w:rPr>
        <w:t>Scott Paulhamus</w:t>
      </w:r>
    </w:p>
    <w:p w14:paraId="3E8A8F6B" w14:textId="4A693302" w:rsidR="00341159" w:rsidRDefault="00341159" w:rsidP="00341159">
      <w:pPr>
        <w:pStyle w:val="ListParagraph"/>
        <w:widowControl/>
        <w:numPr>
          <w:ilvl w:val="0"/>
          <w:numId w:val="6"/>
        </w:numPr>
        <w:suppressAutoHyphens w:val="0"/>
        <w:rPr>
          <w:rFonts w:cs="Times New Roman"/>
        </w:rPr>
      </w:pPr>
      <w:r w:rsidRPr="00341159">
        <w:rPr>
          <w:rFonts w:cs="Times New Roman"/>
        </w:rPr>
        <w:t>Mr. Paulhamus stated that the street lights have been installed at the intersections of Factory Road and Bloomingrove Road, as well as at Factory Road and Lehman Drive.</w:t>
      </w:r>
    </w:p>
    <w:p w14:paraId="04915A40" w14:textId="77777777" w:rsidR="00341159" w:rsidRDefault="00341159" w:rsidP="00341159">
      <w:pPr>
        <w:pStyle w:val="ListParagraph"/>
        <w:widowControl/>
        <w:numPr>
          <w:ilvl w:val="0"/>
          <w:numId w:val="6"/>
        </w:numPr>
        <w:suppressAutoHyphens w:val="0"/>
        <w:rPr>
          <w:rFonts w:cs="Times New Roman"/>
        </w:rPr>
      </w:pPr>
      <w:r>
        <w:rPr>
          <w:rFonts w:cs="Times New Roman"/>
        </w:rPr>
        <w:lastRenderedPageBreak/>
        <w:t>There was one bid received for the purchase of the 2015 Truck. Bill Greenland was the bidder at $30,400. A motion was made to accept this bid.</w:t>
      </w:r>
    </w:p>
    <w:p w14:paraId="5C357C72" w14:textId="77777777" w:rsidR="00341159" w:rsidRDefault="00341159" w:rsidP="00341159">
      <w:pPr>
        <w:pStyle w:val="ListParagraph"/>
        <w:widowControl/>
        <w:numPr>
          <w:ilvl w:val="2"/>
          <w:numId w:val="6"/>
        </w:numPr>
        <w:suppressAutoHyphens w:val="0"/>
        <w:rPr>
          <w:rFonts w:cs="Times New Roman"/>
        </w:rPr>
      </w:pPr>
      <w:r>
        <w:rPr>
          <w:rFonts w:cs="Times New Roman"/>
        </w:rPr>
        <w:t>Quigel motion</w:t>
      </w:r>
    </w:p>
    <w:p w14:paraId="421A66D5" w14:textId="77777777" w:rsidR="00341159" w:rsidRDefault="00341159" w:rsidP="00341159">
      <w:pPr>
        <w:pStyle w:val="ListParagraph"/>
        <w:widowControl/>
        <w:numPr>
          <w:ilvl w:val="2"/>
          <w:numId w:val="6"/>
        </w:numPr>
        <w:suppressAutoHyphens w:val="0"/>
        <w:rPr>
          <w:rFonts w:cs="Times New Roman"/>
        </w:rPr>
      </w:pPr>
      <w:r>
        <w:rPr>
          <w:rFonts w:cs="Times New Roman"/>
        </w:rPr>
        <w:t>Vollman second</w:t>
      </w:r>
    </w:p>
    <w:p w14:paraId="23D92EA1" w14:textId="068D2472" w:rsidR="00341159" w:rsidRPr="00341159" w:rsidRDefault="00341159" w:rsidP="00341159">
      <w:pPr>
        <w:pStyle w:val="ListParagraph"/>
        <w:widowControl/>
        <w:numPr>
          <w:ilvl w:val="3"/>
          <w:numId w:val="6"/>
        </w:numPr>
        <w:suppressAutoHyphens w:val="0"/>
        <w:rPr>
          <w:rFonts w:cs="Times New Roman"/>
        </w:rPr>
      </w:pPr>
      <w:r>
        <w:rPr>
          <w:rFonts w:cs="Times New Roman"/>
        </w:rPr>
        <w:t xml:space="preserve">Approved 2-0 </w:t>
      </w:r>
    </w:p>
    <w:p w14:paraId="55E2D50A" w14:textId="77777777" w:rsidR="00341159" w:rsidRDefault="00341159" w:rsidP="00341159">
      <w:pPr>
        <w:widowControl/>
        <w:suppressAutoHyphens w:val="0"/>
        <w:rPr>
          <w:rFonts w:cs="Times New Roman"/>
        </w:rPr>
      </w:pPr>
    </w:p>
    <w:p w14:paraId="08DE8417" w14:textId="04BF6B78" w:rsidR="00231C61" w:rsidRPr="00A63F68" w:rsidRDefault="00231C61" w:rsidP="00341159">
      <w:pPr>
        <w:widowControl/>
        <w:suppressAutoHyphens w:val="0"/>
        <w:rPr>
          <w:rFonts w:cs="Times New Roman"/>
        </w:rPr>
      </w:pPr>
      <w:r w:rsidRPr="00A63F68">
        <w:rPr>
          <w:rFonts w:cs="Times New Roman"/>
          <w:b/>
        </w:rPr>
        <w:t>ZONING/CODES OFFICER</w:t>
      </w:r>
      <w:r w:rsidRPr="00A63F68">
        <w:rPr>
          <w:rFonts w:cs="Times New Roman"/>
        </w:rPr>
        <w:t xml:space="preserve"> – Don Robinson</w:t>
      </w:r>
    </w:p>
    <w:p w14:paraId="5B7E1FD3" w14:textId="59DC9B96" w:rsidR="00231C61" w:rsidRPr="00821EA8" w:rsidRDefault="00231C61" w:rsidP="00231C61">
      <w:pPr>
        <w:pStyle w:val="ListParagraph"/>
        <w:widowControl/>
        <w:numPr>
          <w:ilvl w:val="0"/>
          <w:numId w:val="2"/>
        </w:numPr>
        <w:suppressAutoHyphens w:val="0"/>
        <w:rPr>
          <w:rFonts w:cs="Times New Roman"/>
        </w:rPr>
      </w:pPr>
      <w:r w:rsidRPr="00A63F68">
        <w:rPr>
          <w:rFonts w:cs="Times New Roman"/>
        </w:rPr>
        <w:t xml:space="preserve">There </w:t>
      </w:r>
      <w:r>
        <w:rPr>
          <w:rFonts w:cs="Times New Roman"/>
        </w:rPr>
        <w:t xml:space="preserve">were </w:t>
      </w:r>
      <w:r w:rsidR="00341159">
        <w:rPr>
          <w:rFonts w:cs="Times New Roman"/>
        </w:rPr>
        <w:t>three</w:t>
      </w:r>
      <w:r w:rsidRPr="00A63F68">
        <w:rPr>
          <w:rFonts w:cs="Times New Roman"/>
        </w:rPr>
        <w:t xml:space="preserve"> zoning permit</w:t>
      </w:r>
      <w:r>
        <w:rPr>
          <w:rFonts w:cs="Times New Roman"/>
        </w:rPr>
        <w:t>s</w:t>
      </w:r>
      <w:r w:rsidRPr="00A63F68">
        <w:rPr>
          <w:rFonts w:cs="Times New Roman"/>
        </w:rPr>
        <w:t xml:space="preserve"> issued in the month of </w:t>
      </w:r>
      <w:r w:rsidR="00341159">
        <w:rPr>
          <w:rFonts w:cs="Times New Roman"/>
        </w:rPr>
        <w:t>May</w:t>
      </w:r>
      <w:r>
        <w:rPr>
          <w:rFonts w:cs="Times New Roman"/>
        </w:rPr>
        <w:t xml:space="preserve">. See attached list of activities addressed during the month.                                                             </w:t>
      </w:r>
    </w:p>
    <w:p w14:paraId="1097C7B5" w14:textId="77777777" w:rsidR="00231C61" w:rsidRDefault="00231C61" w:rsidP="00231C61">
      <w:pPr>
        <w:rPr>
          <w:rFonts w:cs="Times New Roman"/>
          <w:b/>
        </w:rPr>
      </w:pPr>
    </w:p>
    <w:p w14:paraId="29D52D5E" w14:textId="77777777" w:rsidR="00231C61" w:rsidRPr="00A63F68" w:rsidRDefault="00231C61" w:rsidP="00231C61">
      <w:pPr>
        <w:rPr>
          <w:rFonts w:cs="Times New Roman"/>
          <w:b/>
        </w:rPr>
      </w:pPr>
      <w:r w:rsidRPr="00A63F68">
        <w:rPr>
          <w:rFonts w:cs="Times New Roman"/>
          <w:b/>
        </w:rPr>
        <w:t>OLD BUSINESS</w:t>
      </w:r>
    </w:p>
    <w:p w14:paraId="723A34FB" w14:textId="7F550021" w:rsidR="00231C61" w:rsidRDefault="00341159" w:rsidP="00231C61">
      <w:pPr>
        <w:pStyle w:val="ListParagraph"/>
        <w:widowControl/>
        <w:numPr>
          <w:ilvl w:val="0"/>
          <w:numId w:val="2"/>
        </w:numPr>
        <w:suppressAutoHyphens w:val="0"/>
        <w:jc w:val="both"/>
        <w:rPr>
          <w:rFonts w:cs="Times New Roman"/>
        </w:rPr>
      </w:pPr>
      <w:r>
        <w:rPr>
          <w:rFonts w:cs="Times New Roman"/>
        </w:rPr>
        <w:t xml:space="preserve">There was no Old Business to be discussed. </w:t>
      </w:r>
    </w:p>
    <w:p w14:paraId="3E0F661D" w14:textId="77777777" w:rsidR="00231C61" w:rsidRPr="00341159" w:rsidRDefault="00231C61" w:rsidP="00341159">
      <w:pPr>
        <w:widowControl/>
        <w:suppressAutoHyphens w:val="0"/>
        <w:rPr>
          <w:rFonts w:cs="Times New Roman"/>
          <w:bCs/>
        </w:rPr>
      </w:pPr>
    </w:p>
    <w:p w14:paraId="6FCD33C9" w14:textId="77777777" w:rsidR="00231C61" w:rsidRDefault="00231C61" w:rsidP="00231C61">
      <w:pPr>
        <w:widowControl/>
        <w:suppressAutoHyphens w:val="0"/>
        <w:rPr>
          <w:rFonts w:cs="Times New Roman"/>
          <w:b/>
        </w:rPr>
      </w:pPr>
      <w:r w:rsidRPr="00A63F68">
        <w:rPr>
          <w:rFonts w:cs="Times New Roman"/>
          <w:b/>
        </w:rPr>
        <w:t>NEW BUSINESS</w:t>
      </w:r>
    </w:p>
    <w:p w14:paraId="2FED7AC5" w14:textId="7C786802" w:rsidR="00231C61" w:rsidRDefault="00ED49D8" w:rsidP="00341159">
      <w:pPr>
        <w:pStyle w:val="ListParagraph"/>
        <w:widowControl/>
        <w:numPr>
          <w:ilvl w:val="0"/>
          <w:numId w:val="8"/>
        </w:numPr>
        <w:suppressAutoHyphens w:val="0"/>
        <w:rPr>
          <w:rFonts w:cs="Times New Roman"/>
        </w:rPr>
      </w:pPr>
      <w:r>
        <w:rPr>
          <w:rFonts w:cs="Times New Roman"/>
        </w:rPr>
        <w:t xml:space="preserve">Resolution </w:t>
      </w:r>
      <w:r w:rsidR="00341159">
        <w:rPr>
          <w:rFonts w:cs="Times New Roman"/>
        </w:rPr>
        <w:t>06.10.25.01 – Resolution to update signers on the Investment Account. A motion was made to approve this Resolution</w:t>
      </w:r>
    </w:p>
    <w:p w14:paraId="1DECB3AA" w14:textId="23A5DE3E" w:rsidR="00341159" w:rsidRDefault="00341159" w:rsidP="00341159">
      <w:pPr>
        <w:pStyle w:val="ListParagraph"/>
        <w:widowControl/>
        <w:numPr>
          <w:ilvl w:val="1"/>
          <w:numId w:val="8"/>
        </w:numPr>
        <w:suppressAutoHyphens w:val="0"/>
        <w:rPr>
          <w:rFonts w:cs="Times New Roman"/>
        </w:rPr>
      </w:pPr>
      <w:r>
        <w:rPr>
          <w:rFonts w:cs="Times New Roman"/>
        </w:rPr>
        <w:t>Quigel motion</w:t>
      </w:r>
    </w:p>
    <w:p w14:paraId="448B9B27" w14:textId="77777777" w:rsidR="00231C61" w:rsidRDefault="00231C61" w:rsidP="00231C61">
      <w:pPr>
        <w:pStyle w:val="ListParagraph"/>
        <w:widowControl/>
        <w:numPr>
          <w:ilvl w:val="1"/>
          <w:numId w:val="8"/>
        </w:numPr>
        <w:suppressAutoHyphens w:val="0"/>
        <w:rPr>
          <w:rFonts w:cs="Times New Roman"/>
        </w:rPr>
      </w:pPr>
      <w:r>
        <w:rPr>
          <w:rFonts w:cs="Times New Roman"/>
        </w:rPr>
        <w:t>Vollman second</w:t>
      </w:r>
    </w:p>
    <w:p w14:paraId="3ACBFADD" w14:textId="461FA31E" w:rsidR="00231C61" w:rsidRDefault="00231C61" w:rsidP="00231C61">
      <w:pPr>
        <w:pStyle w:val="ListParagraph"/>
        <w:widowControl/>
        <w:numPr>
          <w:ilvl w:val="2"/>
          <w:numId w:val="8"/>
        </w:numPr>
        <w:suppressAutoHyphens w:val="0"/>
        <w:rPr>
          <w:rFonts w:cs="Times New Roman"/>
        </w:rPr>
      </w:pPr>
      <w:r>
        <w:rPr>
          <w:rFonts w:cs="Times New Roman"/>
        </w:rPr>
        <w:t xml:space="preserve">Approved </w:t>
      </w:r>
      <w:r w:rsidR="00ED49D8">
        <w:rPr>
          <w:rFonts w:cs="Times New Roman"/>
        </w:rPr>
        <w:t>2</w:t>
      </w:r>
      <w:r>
        <w:rPr>
          <w:rFonts w:cs="Times New Roman"/>
        </w:rPr>
        <w:t>-0</w:t>
      </w:r>
    </w:p>
    <w:p w14:paraId="2C003B86" w14:textId="534B985C" w:rsidR="00ED49D8" w:rsidRDefault="00ED49D8" w:rsidP="00ED49D8">
      <w:pPr>
        <w:pStyle w:val="ListParagraph"/>
        <w:widowControl/>
        <w:numPr>
          <w:ilvl w:val="4"/>
          <w:numId w:val="8"/>
        </w:numPr>
        <w:suppressAutoHyphens w:val="0"/>
        <w:rPr>
          <w:rFonts w:cs="Times New Roman"/>
        </w:rPr>
      </w:pPr>
      <w:r w:rsidRPr="00ED49D8">
        <w:rPr>
          <w:rFonts w:cs="Times New Roman"/>
        </w:rPr>
        <w:t>Solar Ordinance Update</w:t>
      </w:r>
      <w:r w:rsidR="00566D6E">
        <w:rPr>
          <w:rFonts w:cs="Times New Roman"/>
        </w:rPr>
        <w:t xml:space="preserve"> 06.10.25.01</w:t>
      </w:r>
      <w:r w:rsidRPr="00ED49D8">
        <w:rPr>
          <w:rFonts w:cs="Times New Roman"/>
        </w:rPr>
        <w:t xml:space="preserve"> – </w:t>
      </w:r>
      <w:r w:rsidR="00341159">
        <w:rPr>
          <w:rFonts w:cs="Times New Roman"/>
        </w:rPr>
        <w:t>This revision will update all areas of the Solar Ordinance</w:t>
      </w:r>
      <w:r w:rsidRPr="00ED49D8">
        <w:rPr>
          <w:rFonts w:cs="Times New Roman"/>
        </w:rPr>
        <w:t>.</w:t>
      </w:r>
      <w:r w:rsidR="00341159">
        <w:rPr>
          <w:rFonts w:cs="Times New Roman"/>
        </w:rPr>
        <w:t xml:space="preserve"> A motion was made to approve this Ordinance</w:t>
      </w:r>
      <w:r w:rsidR="00566D6E">
        <w:rPr>
          <w:rFonts w:cs="Times New Roman"/>
        </w:rPr>
        <w:t>.</w:t>
      </w:r>
    </w:p>
    <w:p w14:paraId="04BC5433" w14:textId="57555E3F" w:rsidR="00566D6E" w:rsidRDefault="00566D6E" w:rsidP="00566D6E">
      <w:pPr>
        <w:pStyle w:val="ListParagraph"/>
        <w:widowControl/>
        <w:numPr>
          <w:ilvl w:val="5"/>
          <w:numId w:val="8"/>
        </w:numPr>
        <w:suppressAutoHyphens w:val="0"/>
        <w:rPr>
          <w:rFonts w:cs="Times New Roman"/>
        </w:rPr>
      </w:pPr>
      <w:r>
        <w:rPr>
          <w:rFonts w:cs="Times New Roman"/>
        </w:rPr>
        <w:t>Vollman motion</w:t>
      </w:r>
    </w:p>
    <w:p w14:paraId="7E762109" w14:textId="32E052EA" w:rsidR="00566D6E" w:rsidRDefault="00566D6E" w:rsidP="00566D6E">
      <w:pPr>
        <w:pStyle w:val="ListParagraph"/>
        <w:widowControl/>
        <w:numPr>
          <w:ilvl w:val="5"/>
          <w:numId w:val="8"/>
        </w:numPr>
        <w:suppressAutoHyphens w:val="0"/>
        <w:rPr>
          <w:rFonts w:cs="Times New Roman"/>
        </w:rPr>
      </w:pPr>
      <w:r>
        <w:rPr>
          <w:rFonts w:cs="Times New Roman"/>
        </w:rPr>
        <w:t>Quigel second</w:t>
      </w:r>
    </w:p>
    <w:p w14:paraId="511EE6FE" w14:textId="702DE2C6" w:rsidR="00566D6E" w:rsidRPr="00ED49D8" w:rsidRDefault="00566D6E" w:rsidP="00566D6E">
      <w:pPr>
        <w:pStyle w:val="ListParagraph"/>
        <w:widowControl/>
        <w:numPr>
          <w:ilvl w:val="6"/>
          <w:numId w:val="8"/>
        </w:numPr>
        <w:suppressAutoHyphens w:val="0"/>
        <w:rPr>
          <w:rFonts w:cs="Times New Roman"/>
        </w:rPr>
      </w:pPr>
      <w:r>
        <w:rPr>
          <w:rFonts w:cs="Times New Roman"/>
        </w:rPr>
        <w:t>Approved 2-0</w:t>
      </w:r>
    </w:p>
    <w:p w14:paraId="1D90ED88" w14:textId="77777777" w:rsidR="00231C61" w:rsidRPr="00F365E0" w:rsidRDefault="00231C61" w:rsidP="00231C61">
      <w:pPr>
        <w:widowControl/>
        <w:suppressAutoHyphens w:val="0"/>
        <w:rPr>
          <w:rFonts w:cs="Times New Roman"/>
        </w:rPr>
      </w:pPr>
    </w:p>
    <w:p w14:paraId="5BF534C6" w14:textId="77777777" w:rsidR="00231C61" w:rsidRPr="00A63F68" w:rsidRDefault="00231C61" w:rsidP="00231C61">
      <w:pPr>
        <w:widowControl/>
        <w:suppressAutoHyphens w:val="0"/>
        <w:rPr>
          <w:rFonts w:cs="Times New Roman"/>
          <w:b/>
        </w:rPr>
      </w:pPr>
      <w:r w:rsidRPr="00A63F68">
        <w:rPr>
          <w:rFonts w:cs="Times New Roman"/>
          <w:b/>
        </w:rPr>
        <w:t>PLANNING COMMISSION</w:t>
      </w:r>
    </w:p>
    <w:p w14:paraId="68F67CE0" w14:textId="77777777" w:rsidR="00231C61" w:rsidRDefault="00231C61" w:rsidP="00231C61">
      <w:pPr>
        <w:pStyle w:val="ListParagraph"/>
        <w:widowControl/>
        <w:numPr>
          <w:ilvl w:val="0"/>
          <w:numId w:val="9"/>
        </w:numPr>
        <w:suppressAutoHyphens w:val="0"/>
        <w:rPr>
          <w:rFonts w:cs="Times New Roman"/>
          <w:bCs/>
        </w:rPr>
      </w:pPr>
      <w:r w:rsidRPr="00BE4C14">
        <w:rPr>
          <w:rFonts w:cs="Times New Roman"/>
          <w:bCs/>
        </w:rPr>
        <w:t>No representatives from the Planning Commission were present.</w:t>
      </w:r>
    </w:p>
    <w:p w14:paraId="53217B42" w14:textId="77777777" w:rsidR="00231C61" w:rsidRPr="00BE4C14" w:rsidRDefault="00231C61" w:rsidP="00231C61">
      <w:pPr>
        <w:pStyle w:val="ListParagraph"/>
        <w:widowControl/>
        <w:suppressAutoHyphens w:val="0"/>
        <w:ind w:left="810"/>
        <w:rPr>
          <w:rFonts w:cs="Times New Roman"/>
          <w:bCs/>
        </w:rPr>
      </w:pPr>
    </w:p>
    <w:p w14:paraId="468283AB" w14:textId="77777777" w:rsidR="00231C61" w:rsidRDefault="00231C61" w:rsidP="00231C61">
      <w:pPr>
        <w:rPr>
          <w:rFonts w:cs="Times New Roman"/>
        </w:rPr>
      </w:pPr>
      <w:r w:rsidRPr="00A63F68">
        <w:rPr>
          <w:rFonts w:cs="Times New Roman"/>
          <w:b/>
        </w:rPr>
        <w:t>SOLICITOR REPORT</w:t>
      </w:r>
      <w:r w:rsidRPr="00A63F68">
        <w:rPr>
          <w:rFonts w:cs="Times New Roman"/>
        </w:rPr>
        <w:t xml:space="preserve"> –</w:t>
      </w:r>
      <w:r>
        <w:rPr>
          <w:rFonts w:cs="Times New Roman"/>
        </w:rPr>
        <w:t>Marc</w:t>
      </w:r>
      <w:r w:rsidRPr="00A63F68">
        <w:rPr>
          <w:rFonts w:cs="Times New Roman"/>
        </w:rPr>
        <w:t xml:space="preserve"> Drier</w:t>
      </w:r>
      <w:r>
        <w:rPr>
          <w:rFonts w:cs="Times New Roman"/>
        </w:rPr>
        <w:t>, Esquire</w:t>
      </w:r>
    </w:p>
    <w:p w14:paraId="18021828" w14:textId="77777777" w:rsidR="00231C61" w:rsidRDefault="00231C61" w:rsidP="00231C61">
      <w:pPr>
        <w:pStyle w:val="ListParagraph"/>
        <w:numPr>
          <w:ilvl w:val="1"/>
          <w:numId w:val="7"/>
        </w:numPr>
        <w:rPr>
          <w:rFonts w:cs="Times New Roman"/>
        </w:rPr>
      </w:pPr>
      <w:r>
        <w:rPr>
          <w:rFonts w:cs="Times New Roman"/>
        </w:rPr>
        <w:t>The Solicitor had nothing to bring before the Board.</w:t>
      </w:r>
    </w:p>
    <w:p w14:paraId="236572A0" w14:textId="77777777" w:rsidR="00231C61" w:rsidRPr="00B4592E" w:rsidRDefault="00231C61" w:rsidP="00231C61">
      <w:pPr>
        <w:pStyle w:val="ListParagraph"/>
        <w:ind w:left="810"/>
        <w:rPr>
          <w:rFonts w:cs="Times New Roman"/>
        </w:rPr>
      </w:pPr>
    </w:p>
    <w:p w14:paraId="05EB3188" w14:textId="77777777" w:rsidR="00231C61" w:rsidRPr="00724614" w:rsidRDefault="00231C61" w:rsidP="00231C61">
      <w:pPr>
        <w:rPr>
          <w:rFonts w:cs="Times New Roman"/>
          <w:b/>
        </w:rPr>
      </w:pPr>
      <w:r w:rsidRPr="00A63F68">
        <w:rPr>
          <w:rFonts w:cs="Times New Roman"/>
          <w:b/>
        </w:rPr>
        <w:t>GOOD OF THE ORDE</w:t>
      </w:r>
      <w:r>
        <w:rPr>
          <w:rFonts w:cs="Times New Roman"/>
          <w:b/>
        </w:rPr>
        <w:t>R</w:t>
      </w:r>
    </w:p>
    <w:p w14:paraId="2AD7D3DF" w14:textId="77777777" w:rsidR="00231C61" w:rsidRPr="00F85852" w:rsidRDefault="00231C61" w:rsidP="00231C61">
      <w:pPr>
        <w:pStyle w:val="ListParagraph"/>
        <w:widowControl/>
        <w:numPr>
          <w:ilvl w:val="0"/>
          <w:numId w:val="3"/>
        </w:numPr>
        <w:suppressAutoHyphens w:val="0"/>
        <w:spacing w:line="276" w:lineRule="auto"/>
        <w:rPr>
          <w:rFonts w:cs="Times New Roman"/>
          <w:bCs/>
        </w:rPr>
      </w:pPr>
      <w:r w:rsidRPr="00F85852">
        <w:rPr>
          <w:rFonts w:cs="Times New Roman"/>
          <w:bCs/>
        </w:rPr>
        <w:t>Motion to adjourn meeting</w:t>
      </w:r>
    </w:p>
    <w:p w14:paraId="34E7E4F5" w14:textId="0398F73E" w:rsidR="00231C61" w:rsidRDefault="00ED49D8" w:rsidP="00231C61">
      <w:pPr>
        <w:pStyle w:val="ListParagraph"/>
        <w:widowControl/>
        <w:numPr>
          <w:ilvl w:val="1"/>
          <w:numId w:val="4"/>
        </w:numPr>
        <w:suppressAutoHyphens w:val="0"/>
        <w:spacing w:line="276" w:lineRule="auto"/>
        <w:rPr>
          <w:rFonts w:cs="Times New Roman"/>
        </w:rPr>
      </w:pPr>
      <w:r>
        <w:rPr>
          <w:rFonts w:cs="Times New Roman"/>
        </w:rPr>
        <w:t>Vollman</w:t>
      </w:r>
      <w:r w:rsidR="00231C61">
        <w:rPr>
          <w:rFonts w:cs="Times New Roman"/>
        </w:rPr>
        <w:t>,</w:t>
      </w:r>
      <w:r w:rsidR="00231C61" w:rsidRPr="00A63F68">
        <w:rPr>
          <w:rFonts w:cs="Times New Roman"/>
        </w:rPr>
        <w:t xml:space="preserve"> motion</w:t>
      </w:r>
    </w:p>
    <w:p w14:paraId="3F4767C4" w14:textId="7DDF9E7E" w:rsidR="00231C61" w:rsidRDefault="00ED49D8" w:rsidP="00231C61">
      <w:pPr>
        <w:pStyle w:val="ListParagraph"/>
        <w:widowControl/>
        <w:numPr>
          <w:ilvl w:val="1"/>
          <w:numId w:val="4"/>
        </w:numPr>
        <w:suppressAutoHyphens w:val="0"/>
        <w:spacing w:line="276" w:lineRule="auto"/>
        <w:rPr>
          <w:rFonts w:cs="Times New Roman"/>
        </w:rPr>
      </w:pPr>
      <w:r>
        <w:rPr>
          <w:rFonts w:cs="Times New Roman"/>
        </w:rPr>
        <w:t>Quigel</w:t>
      </w:r>
      <w:r w:rsidR="00231C61">
        <w:rPr>
          <w:rFonts w:cs="Times New Roman"/>
        </w:rPr>
        <w:t xml:space="preserve"> second</w:t>
      </w:r>
    </w:p>
    <w:p w14:paraId="31649F19" w14:textId="00DEA2B4" w:rsidR="00231C61" w:rsidRPr="00CB1FB6" w:rsidRDefault="00231C61" w:rsidP="00231C61">
      <w:pPr>
        <w:pStyle w:val="ListParagraph"/>
        <w:widowControl/>
        <w:numPr>
          <w:ilvl w:val="2"/>
          <w:numId w:val="4"/>
        </w:numPr>
        <w:suppressAutoHyphens w:val="0"/>
        <w:spacing w:line="276" w:lineRule="auto"/>
        <w:rPr>
          <w:rFonts w:cs="Times New Roman"/>
        </w:rPr>
      </w:pPr>
      <w:r w:rsidRPr="00E365FE">
        <w:rPr>
          <w:rFonts w:cs="Times New Roman"/>
        </w:rPr>
        <w:t xml:space="preserve">Approved </w:t>
      </w:r>
      <w:r w:rsidR="00ED49D8">
        <w:rPr>
          <w:rFonts w:cs="Times New Roman"/>
        </w:rPr>
        <w:t>2</w:t>
      </w:r>
      <w:r w:rsidRPr="00E365FE">
        <w:rPr>
          <w:rFonts w:cs="Times New Roman"/>
        </w:rPr>
        <w:t>-0</w:t>
      </w:r>
    </w:p>
    <w:p w14:paraId="7C385433" w14:textId="77777777" w:rsidR="00231C61" w:rsidRPr="00E365FE" w:rsidRDefault="00231C61" w:rsidP="00231C61">
      <w:pPr>
        <w:pStyle w:val="ListParagraph"/>
        <w:widowControl/>
        <w:suppressAutoHyphens w:val="0"/>
        <w:spacing w:line="276" w:lineRule="auto"/>
        <w:ind w:left="1530"/>
        <w:rPr>
          <w:rFonts w:cs="Times New Roman"/>
        </w:rPr>
      </w:pPr>
    </w:p>
    <w:p w14:paraId="18032BBB" w14:textId="78149194" w:rsidR="00231C61" w:rsidRDefault="00231C61" w:rsidP="00231C61">
      <w:pPr>
        <w:rPr>
          <w:rFonts w:cs="Times New Roman"/>
        </w:rPr>
      </w:pPr>
      <w:r w:rsidRPr="00A63F68">
        <w:rPr>
          <w:rFonts w:cs="Times New Roman"/>
        </w:rPr>
        <w:t xml:space="preserve">Attendance at Board meeting: </w:t>
      </w:r>
      <w:r>
        <w:rPr>
          <w:rFonts w:cs="Times New Roman"/>
        </w:rPr>
        <w:t>Mark Vollman, Brian Quigel</w:t>
      </w:r>
      <w:r w:rsidRPr="00A63F68">
        <w:rPr>
          <w:rFonts w:cs="Times New Roman"/>
        </w:rPr>
        <w:t>, Patty Foster, Don Robinson.</w:t>
      </w:r>
    </w:p>
    <w:p w14:paraId="4CB15A82" w14:textId="77777777" w:rsidR="00231C61" w:rsidRPr="00A63F68" w:rsidRDefault="00231C61" w:rsidP="00231C61">
      <w:pPr>
        <w:rPr>
          <w:rFonts w:cs="Times New Roman"/>
        </w:rPr>
      </w:pPr>
    </w:p>
    <w:p w14:paraId="4AEA0232" w14:textId="77777777" w:rsidR="00231C61" w:rsidRPr="00A63F68" w:rsidRDefault="00231C61" w:rsidP="00231C61">
      <w:pPr>
        <w:rPr>
          <w:rFonts w:cs="Times New Roman"/>
        </w:rPr>
      </w:pPr>
      <w:r w:rsidRPr="00A63F68">
        <w:rPr>
          <w:rFonts w:cs="Times New Roman"/>
        </w:rPr>
        <w:t>Respectfully submitted,</w:t>
      </w:r>
    </w:p>
    <w:p w14:paraId="0E631142" w14:textId="77777777" w:rsidR="00231C61" w:rsidRDefault="00231C61" w:rsidP="00231C61">
      <w:pPr>
        <w:rPr>
          <w:rFonts w:cs="Times New Roman"/>
        </w:rPr>
      </w:pPr>
    </w:p>
    <w:p w14:paraId="0999C355" w14:textId="77777777" w:rsidR="00231C61" w:rsidRDefault="00231C61" w:rsidP="00231C61">
      <w:pPr>
        <w:rPr>
          <w:rFonts w:cs="Times New Roman"/>
        </w:rPr>
      </w:pPr>
    </w:p>
    <w:p w14:paraId="6AE749C0" w14:textId="77777777" w:rsidR="00231C61" w:rsidRPr="00A63F68" w:rsidRDefault="00231C61" w:rsidP="00231C61">
      <w:pPr>
        <w:rPr>
          <w:rFonts w:cs="Times New Roman"/>
        </w:rPr>
      </w:pPr>
    </w:p>
    <w:p w14:paraId="46053B98" w14:textId="77777777" w:rsidR="00231C61" w:rsidRPr="00666F30" w:rsidRDefault="00231C61" w:rsidP="00231C61">
      <w:pPr>
        <w:rPr>
          <w:rFonts w:cs="Times New Roman"/>
        </w:rPr>
      </w:pPr>
      <w:r w:rsidRPr="00A63F68">
        <w:rPr>
          <w:rFonts w:cs="Times New Roman"/>
        </w:rPr>
        <w:t>Patty Foster, Secretar</w:t>
      </w:r>
      <w:r>
        <w:rPr>
          <w:rFonts w:cs="Times New Roman"/>
        </w:rPr>
        <w:t>y</w:t>
      </w:r>
    </w:p>
    <w:p w14:paraId="51CBFEF9" w14:textId="77777777" w:rsidR="00231C61" w:rsidRDefault="00231C61" w:rsidP="00231C61"/>
    <w:p w14:paraId="1A017E9C" w14:textId="77777777" w:rsidR="00231C61" w:rsidRDefault="00231C61" w:rsidP="00231C61"/>
    <w:p w14:paraId="4662EC94" w14:textId="77777777" w:rsidR="00231C61" w:rsidRDefault="00231C61" w:rsidP="00231C61"/>
    <w:p w14:paraId="03AD4549" w14:textId="77777777" w:rsidR="00BD4A54" w:rsidRDefault="00BD4A54"/>
    <w:sectPr w:rsidR="00BD4A54" w:rsidSect="00231C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21E"/>
    <w:multiLevelType w:val="hybridMultilevel"/>
    <w:tmpl w:val="ECDC77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AA60BB"/>
    <w:multiLevelType w:val="hybridMultilevel"/>
    <w:tmpl w:val="E7AE905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99406C2"/>
    <w:multiLevelType w:val="hybridMultilevel"/>
    <w:tmpl w:val="F656E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DFB634A"/>
    <w:multiLevelType w:val="hybridMultilevel"/>
    <w:tmpl w:val="6BF89B0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E2276D"/>
    <w:multiLevelType w:val="hybridMultilevel"/>
    <w:tmpl w:val="197AA3A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11824"/>
    <w:multiLevelType w:val="hybridMultilevel"/>
    <w:tmpl w:val="3AB49018"/>
    <w:lvl w:ilvl="0" w:tplc="04090001">
      <w:numFmt w:val="decimal"/>
      <w:lvlText w:val=""/>
      <w:lvlJc w:val="left"/>
      <w:pPr>
        <w:ind w:left="72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56707A"/>
    <w:multiLevelType w:val="hybridMultilevel"/>
    <w:tmpl w:val="E410D7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start w:val="1"/>
      <w:numFmt w:val="bullet"/>
      <w:lvlText w:val=""/>
      <w:lvlJc w:val="left"/>
      <w:pPr>
        <w:ind w:left="2070" w:hanging="360"/>
      </w:pPr>
      <w:rPr>
        <w:rFonts w:ascii="Symbol" w:hAnsi="Symbol" w:hint="default"/>
      </w:rPr>
    </w:lvl>
    <w:lvl w:ilvl="7" w:tplc="04090001">
      <w:start w:val="1"/>
      <w:numFmt w:val="bullet"/>
      <w:lvlText w:val=""/>
      <w:lvlJc w:val="left"/>
      <w:pPr>
        <w:ind w:left="810" w:hanging="360"/>
      </w:pPr>
      <w:rPr>
        <w:rFonts w:ascii="Symbol" w:hAnsi="Symbol" w:hint="default"/>
      </w:rPr>
    </w:lvl>
    <w:lvl w:ilvl="8" w:tplc="04090001">
      <w:start w:val="1"/>
      <w:numFmt w:val="bullet"/>
      <w:lvlText w:val=""/>
      <w:lvlJc w:val="left"/>
      <w:pPr>
        <w:ind w:left="1170" w:hanging="360"/>
      </w:pPr>
      <w:rPr>
        <w:rFonts w:ascii="Symbol" w:hAnsi="Symbol" w:hint="default"/>
      </w:rPr>
    </w:lvl>
  </w:abstractNum>
  <w:abstractNum w:abstractNumId="7" w15:restartNumberingAfterBreak="0">
    <w:nsid w:val="58807DCE"/>
    <w:multiLevelType w:val="hybridMultilevel"/>
    <w:tmpl w:val="7996CF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170" w:hanging="360"/>
      </w:pPr>
      <w:rPr>
        <w:rFonts w:ascii="Symbol" w:hAnsi="Symbol" w:hint="default"/>
      </w:rPr>
    </w:lvl>
    <w:lvl w:ilvl="6" w:tplc="04090001">
      <w:start w:val="1"/>
      <w:numFmt w:val="bullet"/>
      <w:lvlText w:val=""/>
      <w:lvlJc w:val="left"/>
      <w:pPr>
        <w:tabs>
          <w:tab w:val="num" w:pos="1620"/>
        </w:tabs>
        <w:ind w:left="1620" w:hanging="360"/>
      </w:pPr>
      <w:rPr>
        <w:rFonts w:ascii="Symbol" w:hAnsi="Symbol" w:hint="default"/>
      </w:rPr>
    </w:lvl>
    <w:lvl w:ilvl="7" w:tplc="04090001">
      <w:start w:val="1"/>
      <w:numFmt w:val="bullet"/>
      <w:lvlText w:val=""/>
      <w:lvlJc w:val="left"/>
      <w:pPr>
        <w:ind w:left="1170" w:hanging="360"/>
      </w:pPr>
      <w:rPr>
        <w:rFonts w:ascii="Symbol" w:hAnsi="Symbol" w:hint="default"/>
      </w:rPr>
    </w:lvl>
    <w:lvl w:ilvl="8" w:tplc="04090001">
      <w:start w:val="1"/>
      <w:numFmt w:val="bullet"/>
      <w:lvlText w:val=""/>
      <w:lvlJc w:val="left"/>
      <w:pPr>
        <w:ind w:left="720" w:hanging="360"/>
      </w:pPr>
      <w:rPr>
        <w:rFonts w:ascii="Symbol" w:hAnsi="Symbol" w:hint="default"/>
      </w:rPr>
    </w:lvl>
  </w:abstractNum>
  <w:abstractNum w:abstractNumId="8" w15:restartNumberingAfterBreak="0">
    <w:nsid w:val="5FE10F48"/>
    <w:multiLevelType w:val="hybridMultilevel"/>
    <w:tmpl w:val="EC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04D"/>
    <w:multiLevelType w:val="hybridMultilevel"/>
    <w:tmpl w:val="FA88E9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260" w:hanging="360"/>
      </w:pPr>
      <w:rPr>
        <w:rFonts w:ascii="Symbol" w:hAnsi="Symbol" w:hint="default"/>
      </w:rPr>
    </w:lvl>
    <w:lvl w:ilvl="6" w:tplc="04090001">
      <w:start w:val="1"/>
      <w:numFmt w:val="bullet"/>
      <w:lvlText w:val=""/>
      <w:lvlJc w:val="left"/>
      <w:pPr>
        <w:ind w:left="171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11F91"/>
    <w:multiLevelType w:val="hybridMultilevel"/>
    <w:tmpl w:val="01849736"/>
    <w:lvl w:ilvl="0" w:tplc="04090001">
      <w:start w:val="1"/>
      <w:numFmt w:val="bullet"/>
      <w:lvlText w:val=""/>
      <w:lvlJc w:val="left"/>
      <w:pPr>
        <w:ind w:left="76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6328312">
    <w:abstractNumId w:val="10"/>
  </w:num>
  <w:num w:numId="2" w16cid:durableId="33504879">
    <w:abstractNumId w:val="7"/>
  </w:num>
  <w:num w:numId="3" w16cid:durableId="3627531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88403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303721">
    <w:abstractNumId w:val="8"/>
  </w:num>
  <w:num w:numId="6" w16cid:durableId="665594657">
    <w:abstractNumId w:val="6"/>
  </w:num>
  <w:num w:numId="7" w16cid:durableId="622006019">
    <w:abstractNumId w:val="4"/>
  </w:num>
  <w:num w:numId="8" w16cid:durableId="2068217266">
    <w:abstractNumId w:val="9"/>
  </w:num>
  <w:num w:numId="9" w16cid:durableId="1492676525">
    <w:abstractNumId w:val="2"/>
  </w:num>
  <w:num w:numId="10" w16cid:durableId="1581677644">
    <w:abstractNumId w:val="0"/>
  </w:num>
  <w:num w:numId="11" w16cid:durableId="37639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61"/>
    <w:rsid w:val="000B44AA"/>
    <w:rsid w:val="000F39F2"/>
    <w:rsid w:val="00231C61"/>
    <w:rsid w:val="00341159"/>
    <w:rsid w:val="00360460"/>
    <w:rsid w:val="003A7D66"/>
    <w:rsid w:val="00566D6E"/>
    <w:rsid w:val="005A02EB"/>
    <w:rsid w:val="005F41F2"/>
    <w:rsid w:val="00620ABB"/>
    <w:rsid w:val="006B18E4"/>
    <w:rsid w:val="006D3B97"/>
    <w:rsid w:val="00917A4D"/>
    <w:rsid w:val="00BA415E"/>
    <w:rsid w:val="00BD4A54"/>
    <w:rsid w:val="00BD7C1C"/>
    <w:rsid w:val="00D41B8F"/>
    <w:rsid w:val="00ED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F482"/>
  <w15:chartTrackingRefBased/>
  <w15:docId w15:val="{3D316938-9801-43BA-8FF4-E3E96668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61"/>
    <w:pPr>
      <w:widowControl w:val="0"/>
      <w:suppressAutoHyphens/>
      <w:spacing w:after="0" w:line="240" w:lineRule="auto"/>
    </w:pPr>
    <w:rPr>
      <w:rFonts w:ascii="Times New Roman" w:eastAsia="SimSun" w:hAnsi="Times New Roman" w:cs="Mangal"/>
      <w:lang w:eastAsia="hi-IN" w:bidi="hi-IN"/>
      <w14:ligatures w14:val="none"/>
    </w:rPr>
  </w:style>
  <w:style w:type="paragraph" w:styleId="Heading1">
    <w:name w:val="heading 1"/>
    <w:basedOn w:val="Normal"/>
    <w:next w:val="Normal"/>
    <w:link w:val="Heading1Char"/>
    <w:uiPriority w:val="9"/>
    <w:qFormat/>
    <w:rsid w:val="0023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C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C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C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C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C61"/>
    <w:rPr>
      <w:rFonts w:eastAsiaTheme="majorEastAsia" w:cstheme="majorBidi"/>
      <w:color w:val="272727" w:themeColor="text1" w:themeTint="D8"/>
    </w:rPr>
  </w:style>
  <w:style w:type="paragraph" w:styleId="Title">
    <w:name w:val="Title"/>
    <w:basedOn w:val="Normal"/>
    <w:next w:val="Normal"/>
    <w:link w:val="TitleChar"/>
    <w:uiPriority w:val="10"/>
    <w:qFormat/>
    <w:rsid w:val="00231C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C61"/>
    <w:pPr>
      <w:spacing w:before="160"/>
      <w:jc w:val="center"/>
    </w:pPr>
    <w:rPr>
      <w:i/>
      <w:iCs/>
      <w:color w:val="404040" w:themeColor="text1" w:themeTint="BF"/>
    </w:rPr>
  </w:style>
  <w:style w:type="character" w:customStyle="1" w:styleId="QuoteChar">
    <w:name w:val="Quote Char"/>
    <w:basedOn w:val="DefaultParagraphFont"/>
    <w:link w:val="Quote"/>
    <w:uiPriority w:val="29"/>
    <w:rsid w:val="00231C61"/>
    <w:rPr>
      <w:i/>
      <w:iCs/>
      <w:color w:val="404040" w:themeColor="text1" w:themeTint="BF"/>
    </w:rPr>
  </w:style>
  <w:style w:type="paragraph" w:styleId="ListParagraph">
    <w:name w:val="List Paragraph"/>
    <w:basedOn w:val="Normal"/>
    <w:uiPriority w:val="34"/>
    <w:qFormat/>
    <w:rsid w:val="00231C61"/>
    <w:pPr>
      <w:ind w:left="720"/>
      <w:contextualSpacing/>
    </w:pPr>
  </w:style>
  <w:style w:type="character" w:styleId="IntenseEmphasis">
    <w:name w:val="Intense Emphasis"/>
    <w:basedOn w:val="DefaultParagraphFont"/>
    <w:uiPriority w:val="21"/>
    <w:qFormat/>
    <w:rsid w:val="00231C61"/>
    <w:rPr>
      <w:i/>
      <w:iCs/>
      <w:color w:val="2F5496" w:themeColor="accent1" w:themeShade="BF"/>
    </w:rPr>
  </w:style>
  <w:style w:type="paragraph" w:styleId="IntenseQuote">
    <w:name w:val="Intense Quote"/>
    <w:basedOn w:val="Normal"/>
    <w:next w:val="Normal"/>
    <w:link w:val="IntenseQuoteChar"/>
    <w:uiPriority w:val="30"/>
    <w:qFormat/>
    <w:rsid w:val="0023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C61"/>
    <w:rPr>
      <w:i/>
      <w:iCs/>
      <w:color w:val="2F5496" w:themeColor="accent1" w:themeShade="BF"/>
    </w:rPr>
  </w:style>
  <w:style w:type="character" w:styleId="IntenseReference">
    <w:name w:val="Intense Reference"/>
    <w:basedOn w:val="DefaultParagraphFont"/>
    <w:uiPriority w:val="32"/>
    <w:qFormat/>
    <w:rsid w:val="0023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Township</dc:creator>
  <cp:keywords/>
  <dc:description/>
  <cp:lastModifiedBy>Hepburn Township</cp:lastModifiedBy>
  <cp:revision>3</cp:revision>
  <cp:lastPrinted>2025-06-09T16:11:00Z</cp:lastPrinted>
  <dcterms:created xsi:type="dcterms:W3CDTF">2025-07-08T13:52:00Z</dcterms:created>
  <dcterms:modified xsi:type="dcterms:W3CDTF">2025-07-08T13:53:00Z</dcterms:modified>
</cp:coreProperties>
</file>